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3EEC1A" w14:textId="77777777" w:rsidR="0028293E" w:rsidRDefault="006671CA">
      <w:pPr>
        <w:rPr>
          <w:i/>
          <w:iCs/>
          <w:spacing w:val="5"/>
          <w:sz w:val="24"/>
          <w:szCs w:val="24"/>
        </w:rPr>
      </w:pPr>
      <w:r>
        <w:rPr>
          <w:noProof/>
        </w:rPr>
        <w:drawing>
          <wp:anchor distT="0" distB="0" distL="114300" distR="114300" simplePos="0" relativeHeight="251662336" behindDoc="0" locked="0" layoutInCell="1" allowOverlap="1" wp14:anchorId="71E9BA9E" wp14:editId="2EA943B9">
            <wp:simplePos x="0" y="0"/>
            <wp:positionH relativeFrom="margin">
              <wp:align>left</wp:align>
            </wp:positionH>
            <wp:positionV relativeFrom="paragraph">
              <wp:posOffset>7538085</wp:posOffset>
            </wp:positionV>
            <wp:extent cx="5732145" cy="626745"/>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extLst>
                        <a:ext uri="{28A0092B-C50C-407E-A947-70E740481C1C}">
                          <a14:useLocalDpi xmlns:a14="http://schemas.microsoft.com/office/drawing/2010/main" val="0"/>
                        </a:ext>
                      </a:extLst>
                    </a:blip>
                    <a:srcRect/>
                    <a:stretch>
                      <a:fillRect/>
                    </a:stretch>
                  </pic:blipFill>
                  <pic:spPr>
                    <a:xfrm>
                      <a:off x="0" y="0"/>
                      <a:ext cx="5732145" cy="626745"/>
                    </a:xfrm>
                    <a:prstGeom prst="rect">
                      <a:avLst/>
                    </a:prstGeom>
                    <a:noFill/>
                    <a:ln>
                      <a:noFill/>
                    </a:ln>
                  </pic:spPr>
                </pic:pic>
              </a:graphicData>
            </a:graphic>
          </wp:anchor>
        </w:drawing>
      </w:r>
      <w:r>
        <w:rPr>
          <w:noProof/>
        </w:rPr>
        <mc:AlternateContent>
          <mc:Choice Requires="wps">
            <w:drawing>
              <wp:anchor distT="0" distB="0" distL="114300" distR="114300" simplePos="0" relativeHeight="251660288" behindDoc="0" locked="0" layoutInCell="0" allowOverlap="1" wp14:anchorId="2E97E1A8" wp14:editId="13B8AE85">
                <wp:simplePos x="0" y="0"/>
                <wp:positionH relativeFrom="margin">
                  <wp:posOffset>0</wp:posOffset>
                </wp:positionH>
                <wp:positionV relativeFrom="page">
                  <wp:posOffset>1413510</wp:posOffset>
                </wp:positionV>
                <wp:extent cx="5514975" cy="2552700"/>
                <wp:effectExtent l="0" t="0" r="0" b="0"/>
                <wp:wrapNone/>
                <wp:docPr id="78" name="Rectangle 89"/>
                <wp:cNvGraphicFramePr/>
                <a:graphic xmlns:a="http://schemas.openxmlformats.org/drawingml/2006/main">
                  <a:graphicData uri="http://schemas.microsoft.com/office/word/2010/wordprocessingShape">
                    <wps:wsp>
                      <wps:cNvSpPr/>
                      <wps:spPr bwMode="auto">
                        <a:xfrm>
                          <a:off x="0" y="0"/>
                          <a:ext cx="5514975" cy="2552700"/>
                        </a:xfrm>
                        <a:prstGeom prst="rect">
                          <a:avLst/>
                        </a:prstGeom>
                        <a:noFill/>
                        <a:ln>
                          <a:noFill/>
                        </a:ln>
                      </wps:spPr>
                      <wps:txbx>
                        <w:txbxContent>
                          <w:p w14:paraId="7F569F40" w14:textId="77777777" w:rsidR="0028293E" w:rsidRDefault="006671CA">
                            <w:pPr>
                              <w:pStyle w:val="TitleDocument"/>
                              <w:jc w:val="center"/>
                            </w:pPr>
                            <w:r>
                              <w:t>Data Quality Assessment Report: Tanzania</w:t>
                            </w:r>
                          </w:p>
                          <w:p w14:paraId="392857E8" w14:textId="77777777" w:rsidR="0028293E" w:rsidRDefault="006671CA">
                            <w:pPr>
                              <w:jc w:val="center"/>
                              <w:rPr>
                                <w:i/>
                                <w:iCs/>
                                <w:color w:val="595959"/>
                                <w:sz w:val="32"/>
                                <w:szCs w:val="32"/>
                              </w:rPr>
                            </w:pPr>
                            <w:bookmarkStart w:id="0" w:name="_Toc72853793"/>
                            <w:r>
                              <w:rPr>
                                <w:rStyle w:val="Heading2Char"/>
                              </w:rPr>
                              <w:t xml:space="preserve">Daniel </w:t>
                            </w:r>
                            <w:proofErr w:type="spellStart"/>
                            <w:r>
                              <w:rPr>
                                <w:rStyle w:val="Heading2Char"/>
                              </w:rPr>
                              <w:t>Mgalla</w:t>
                            </w:r>
                            <w:bookmarkEnd w:id="0"/>
                            <w:proofErr w:type="spellEnd"/>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rect id="Rectangle 89" o:spid="_x0000_s1026" o:spt="1" style="position:absolute;left:0pt;margin-left:0pt;margin-top:111.3pt;height:201pt;width:434.25pt;mso-position-horizontal-relative:margin;mso-position-vertical-relative:page;z-index:251660288;v-text-anchor:middle;mso-width-relative:page;mso-height-relative:page;" filled="f" stroked="f" coordsize="21600,21600" o:allowincell="f" o:gfxdata="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U0X&#10;MtQAAAAIAQAADwAAAAAAAAABACAAAAAiAAAAZHJzL2Rvd25yZXYueG1sUEsBAhQAFAAAAAgAh07i&#10;QANY4FLtAQAA4AMAAA4AAAAAAAAAAQAgAAAAIwEAAGRycy9lMm9Eb2MueG1sUEsFBgAAAAAGAAYA&#10;WQEAAIIFAAAAAA==&#10;">
                <v:fill on="f" focussize="0,0"/>
                <v:stroke on="f"/>
                <v:imagedata o:title=""/>
                <o:lock v:ext="edit" aspectratio="f"/>
                <v:textbox>
                  <w:txbxContent>
                    <w:p>
                      <w:pPr>
                        <w:pStyle w:val="53"/>
                        <w:jc w:val="center"/>
                      </w:pPr>
                      <w:r>
                        <w:t>Data Quality Assessment Report: Tanzania</w:t>
                      </w:r>
                    </w:p>
                    <w:p>
                      <w:pPr>
                        <w:jc w:val="center"/>
                        <w:rPr>
                          <w:i/>
                          <w:iCs/>
                          <w:color w:val="595959"/>
                          <w:sz w:val="32"/>
                          <w:szCs w:val="32"/>
                        </w:rPr>
                      </w:pPr>
                      <w:bookmarkStart w:id="10" w:name="_Toc72853793"/>
                      <w:r>
                        <w:rPr>
                          <w:rStyle w:val="29"/>
                        </w:rPr>
                        <w:t>Daniel Mgalla</w:t>
                      </w:r>
                      <w:bookmarkEnd w:id="10"/>
                    </w:p>
                  </w:txbxContent>
                </v:textbox>
              </v:rect>
            </w:pict>
          </mc:Fallback>
        </mc:AlternateContent>
      </w:r>
      <w:r>
        <w:rPr>
          <w:noProof/>
        </w:rPr>
        <w:drawing>
          <wp:anchor distT="0" distB="0" distL="114300" distR="114300" simplePos="0" relativeHeight="251661312" behindDoc="0" locked="0" layoutInCell="1" allowOverlap="1" wp14:anchorId="2F0BD88B" wp14:editId="747F171F">
            <wp:simplePos x="0" y="0"/>
            <wp:positionH relativeFrom="column">
              <wp:posOffset>626745</wp:posOffset>
            </wp:positionH>
            <wp:positionV relativeFrom="paragraph">
              <wp:posOffset>1790065</wp:posOffset>
            </wp:positionV>
            <wp:extent cx="4551045" cy="3065780"/>
            <wp:effectExtent l="0" t="0" r="0" b="0"/>
            <wp:wrapTopAndBottom/>
            <wp:docPr id="66" name="Picture 6"/>
            <wp:cNvGraphicFramePr/>
            <a:graphic xmlns:a="http://schemas.openxmlformats.org/drawingml/2006/main">
              <a:graphicData uri="http://schemas.openxmlformats.org/drawingml/2006/picture">
                <pic:pic xmlns:pic="http://schemas.openxmlformats.org/drawingml/2006/picture">
                  <pic:nvPicPr>
                    <pic:cNvPr id="66" name="Picture 6"/>
                    <pic:cNvPicPr/>
                  </pic:nvPicPr>
                  <pic:blipFill>
                    <a:blip r:embed="rId14">
                      <a:extLst>
                        <a:ext uri="{28A0092B-C50C-407E-A947-70E740481C1C}">
                          <a14:useLocalDpi xmlns:a14="http://schemas.microsoft.com/office/drawing/2010/main" val="0"/>
                        </a:ext>
                      </a:extLst>
                    </a:blip>
                    <a:srcRect/>
                    <a:stretch>
                      <a:fillRect/>
                    </a:stretch>
                  </pic:blipFill>
                  <pic:spPr>
                    <a:xfrm>
                      <a:off x="0" y="0"/>
                      <a:ext cx="4551045" cy="30657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0" allowOverlap="1" wp14:anchorId="4AA6FD2B" wp14:editId="034B2CAC">
                <wp:simplePos x="0" y="0"/>
                <wp:positionH relativeFrom="margin">
                  <wp:posOffset>0</wp:posOffset>
                </wp:positionH>
                <wp:positionV relativeFrom="margin">
                  <wp:posOffset>4854575</wp:posOffset>
                </wp:positionV>
                <wp:extent cx="6048375" cy="2339975"/>
                <wp:effectExtent l="0" t="0" r="0" b="0"/>
                <wp:wrapNone/>
                <wp:docPr id="79" name="Rectangle 54"/>
                <wp:cNvGraphicFramePr/>
                <a:graphic xmlns:a="http://schemas.openxmlformats.org/drawingml/2006/main">
                  <a:graphicData uri="http://schemas.microsoft.com/office/word/2010/wordprocessingShape">
                    <wps:wsp>
                      <wps:cNvSpPr/>
                      <wps:spPr bwMode="auto">
                        <a:xfrm>
                          <a:off x="0" y="0"/>
                          <a:ext cx="6048375" cy="233997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28293E" w14:paraId="766162DC" w14:textId="77777777">
                              <w:tc>
                                <w:tcPr>
                                  <w:tcW w:w="9242" w:type="dxa"/>
                                  <w:gridSpan w:val="2"/>
                                  <w:tcBorders>
                                    <w:top w:val="nil"/>
                                    <w:left w:val="nil"/>
                                    <w:bottom w:val="nil"/>
                                    <w:right w:val="nil"/>
                                  </w:tcBorders>
                                </w:tcPr>
                                <w:p w14:paraId="1C80058B" w14:textId="77777777" w:rsidR="0028293E" w:rsidRDefault="006671CA">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28293E" w14:paraId="00634F96" w14:textId="77777777">
                              <w:tc>
                                <w:tcPr>
                                  <w:tcW w:w="2808" w:type="dxa"/>
                                  <w:tcBorders>
                                    <w:top w:val="nil"/>
                                    <w:left w:val="nil"/>
                                    <w:bottom w:val="nil"/>
                                    <w:right w:val="nil"/>
                                  </w:tcBorders>
                                </w:tcPr>
                                <w:p w14:paraId="111A8910" w14:textId="77777777" w:rsidR="0028293E" w:rsidRDefault="0028293E">
                                  <w:pPr>
                                    <w:pStyle w:val="NoSpacing"/>
                                    <w:rPr>
                                      <w:rFonts w:cs="Calibri"/>
                                    </w:rPr>
                                  </w:pPr>
                                </w:p>
                                <w:p w14:paraId="4208D718" w14:textId="77777777" w:rsidR="0028293E" w:rsidRDefault="006671CA">
                                  <w:pPr>
                                    <w:pStyle w:val="NoSpacing"/>
                                    <w:rPr>
                                      <w:rFonts w:cs="Calibri"/>
                                    </w:rPr>
                                  </w:pPr>
                                  <w:r>
                                    <w:rPr>
                                      <w:rFonts w:cs="Calibri"/>
                                    </w:rPr>
                                    <w:t>Author affiliations</w:t>
                                  </w:r>
                                </w:p>
                              </w:tc>
                              <w:tc>
                                <w:tcPr>
                                  <w:tcW w:w="6434" w:type="dxa"/>
                                  <w:tcBorders>
                                    <w:top w:val="nil"/>
                                    <w:left w:val="nil"/>
                                    <w:bottom w:val="nil"/>
                                    <w:right w:val="nil"/>
                                  </w:tcBorders>
                                </w:tcPr>
                                <w:p w14:paraId="68309AF8" w14:textId="77777777" w:rsidR="0028293E" w:rsidRDefault="0028293E">
                                  <w:pPr>
                                    <w:pStyle w:val="NoSpacing"/>
                                    <w:rPr>
                                      <w:rFonts w:cs="Calibri"/>
                                    </w:rPr>
                                  </w:pPr>
                                </w:p>
                                <w:p w14:paraId="2BB60179" w14:textId="77777777" w:rsidR="0028293E" w:rsidRDefault="006671CA">
                                  <w:pPr>
                                    <w:pStyle w:val="NoSpacing"/>
                                    <w:rPr>
                                      <w:rFonts w:cs="Calibri"/>
                                    </w:rPr>
                                  </w:pPr>
                                  <w:r>
                                    <w:rPr>
                                      <w:rFonts w:cs="Calibri"/>
                                    </w:rPr>
                                    <w:t xml:space="preserve">International Institute of Tropical Agriculture </w:t>
                                  </w:r>
                                </w:p>
                              </w:tc>
                            </w:tr>
                            <w:tr w:rsidR="0028293E" w14:paraId="5C8A4E07" w14:textId="77777777">
                              <w:tc>
                                <w:tcPr>
                                  <w:tcW w:w="2808" w:type="dxa"/>
                                  <w:tcBorders>
                                    <w:top w:val="nil"/>
                                    <w:left w:val="nil"/>
                                    <w:bottom w:val="nil"/>
                                    <w:right w:val="nil"/>
                                  </w:tcBorders>
                                </w:tcPr>
                                <w:p w14:paraId="7CF0CBAF" w14:textId="77777777" w:rsidR="0028293E" w:rsidRDefault="006671CA">
                                  <w:pPr>
                                    <w:pStyle w:val="NoSpacing"/>
                                    <w:rPr>
                                      <w:rFonts w:cs="Calibri"/>
                                    </w:rPr>
                                  </w:pPr>
                                  <w:r>
                                    <w:rPr>
                                      <w:rFonts w:cs="Calibri"/>
                                    </w:rPr>
                                    <w:t xml:space="preserve">Published by </w:t>
                                  </w:r>
                                </w:p>
                              </w:tc>
                              <w:tc>
                                <w:tcPr>
                                  <w:tcW w:w="6434" w:type="dxa"/>
                                  <w:tcBorders>
                                    <w:top w:val="nil"/>
                                    <w:left w:val="nil"/>
                                    <w:bottom w:val="nil"/>
                                    <w:right w:val="nil"/>
                                  </w:tcBorders>
                                </w:tcPr>
                                <w:p w14:paraId="3CC3007F" w14:textId="77777777" w:rsidR="0028293E" w:rsidRDefault="006671CA">
                                  <w:pPr>
                                    <w:pStyle w:val="NoSpacing"/>
                                    <w:rPr>
                                      <w:rFonts w:cs="Calibri"/>
                                    </w:rPr>
                                  </w:pPr>
                                  <w:r>
                                    <w:rPr>
                                      <w:rFonts w:cs="Calibri"/>
                                    </w:rPr>
                                    <w:t>International Institute of Tropical Agriculture</w:t>
                                  </w:r>
                                </w:p>
                                <w:p w14:paraId="1FF6DD08" w14:textId="77777777" w:rsidR="0028293E" w:rsidRDefault="0028293E">
                                  <w:pPr>
                                    <w:pStyle w:val="NoSpacing"/>
                                    <w:rPr>
                                      <w:rFonts w:cs="Calibri"/>
                                    </w:rPr>
                                  </w:pPr>
                                </w:p>
                              </w:tc>
                            </w:tr>
                            <w:tr w:rsidR="0028293E" w14:paraId="75EC4819" w14:textId="77777777">
                              <w:tc>
                                <w:tcPr>
                                  <w:tcW w:w="9242" w:type="dxa"/>
                                  <w:gridSpan w:val="2"/>
                                  <w:tcBorders>
                                    <w:top w:val="nil"/>
                                    <w:left w:val="nil"/>
                                    <w:bottom w:val="nil"/>
                                    <w:right w:val="nil"/>
                                  </w:tcBorders>
                                </w:tcPr>
                                <w:p w14:paraId="40E03F61" w14:textId="77777777" w:rsidR="0028293E" w:rsidRDefault="006671CA">
                                  <w:pPr>
                                    <w:pStyle w:val="NoSpacing"/>
                                    <w:jc w:val="center"/>
                                    <w:rPr>
                                      <w:rFonts w:cs="Calibri"/>
                                    </w:rPr>
                                  </w:pPr>
                                  <w:r>
                                    <w:rPr>
                                      <w:rFonts w:cs="Calibri"/>
                                    </w:rPr>
                                    <w:t>February 2021</w:t>
                                  </w:r>
                                </w:p>
                              </w:tc>
                            </w:tr>
                          </w:tbl>
                          <w:p w14:paraId="0496DB73" w14:textId="77777777" w:rsidR="0028293E" w:rsidRDefault="006671CA">
                            <w:pPr>
                              <w:jc w:val="center"/>
                              <w:rPr>
                                <w:rFonts w:eastAsia="Times New Roman"/>
                                <w:bCs/>
                                <w:sz w:val="24"/>
                                <w:szCs w:val="24"/>
                              </w:rPr>
                            </w:pPr>
                            <w:hyperlink r:id="rId15" w:history="1">
                              <w:r>
                                <w:rPr>
                                  <w:rStyle w:val="Hyperlink"/>
                                  <w:rFonts w:eastAsia="Times New Roman"/>
                                  <w:bCs/>
                                  <w:sz w:val="24"/>
                                  <w:szCs w:val="24"/>
                                </w:rPr>
                                <w:t>www.africa-rising.net</w:t>
                              </w:r>
                            </w:hyperlink>
                          </w:p>
                        </w:txbxContent>
                      </wps:txbx>
                      <wps:bodyPr rot="0" vert="horz" wrap="square" lIns="91440" tIns="45720" rIns="91440" bIns="45720" anchor="t" anchorCtr="0" upright="1">
                        <a:noAutofit/>
                      </wps:bodyPr>
                    </wps:wsp>
                  </a:graphicData>
                </a:graphic>
              </wp:anchor>
            </w:drawing>
          </mc:Choice>
          <mc:Fallback>
            <w:pict>
              <v:rect w14:anchorId="4AA6FD2B" id="Rectangle 54" o:spid="_x0000_s1027" style="position:absolute;margin-left:0;margin-top:382.25pt;width:476.25pt;height:184.2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28293E" w14:paraId="766162DC" w14:textId="77777777">
                        <w:tc>
                          <w:tcPr>
                            <w:tcW w:w="9242" w:type="dxa"/>
                            <w:gridSpan w:val="2"/>
                            <w:tcBorders>
                              <w:top w:val="nil"/>
                              <w:left w:val="nil"/>
                              <w:bottom w:val="nil"/>
                              <w:right w:val="nil"/>
                            </w:tcBorders>
                          </w:tcPr>
                          <w:p w14:paraId="1C80058B" w14:textId="77777777" w:rsidR="0028293E" w:rsidRDefault="006671CA">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28293E" w14:paraId="00634F96" w14:textId="77777777">
                        <w:tc>
                          <w:tcPr>
                            <w:tcW w:w="2808" w:type="dxa"/>
                            <w:tcBorders>
                              <w:top w:val="nil"/>
                              <w:left w:val="nil"/>
                              <w:bottom w:val="nil"/>
                              <w:right w:val="nil"/>
                            </w:tcBorders>
                          </w:tcPr>
                          <w:p w14:paraId="111A8910" w14:textId="77777777" w:rsidR="0028293E" w:rsidRDefault="0028293E">
                            <w:pPr>
                              <w:pStyle w:val="NoSpacing"/>
                              <w:rPr>
                                <w:rFonts w:cs="Calibri"/>
                              </w:rPr>
                            </w:pPr>
                          </w:p>
                          <w:p w14:paraId="4208D718" w14:textId="77777777" w:rsidR="0028293E" w:rsidRDefault="006671CA">
                            <w:pPr>
                              <w:pStyle w:val="NoSpacing"/>
                              <w:rPr>
                                <w:rFonts w:cs="Calibri"/>
                              </w:rPr>
                            </w:pPr>
                            <w:r>
                              <w:rPr>
                                <w:rFonts w:cs="Calibri"/>
                              </w:rPr>
                              <w:t>Author affiliations</w:t>
                            </w:r>
                          </w:p>
                        </w:tc>
                        <w:tc>
                          <w:tcPr>
                            <w:tcW w:w="6434" w:type="dxa"/>
                            <w:tcBorders>
                              <w:top w:val="nil"/>
                              <w:left w:val="nil"/>
                              <w:bottom w:val="nil"/>
                              <w:right w:val="nil"/>
                            </w:tcBorders>
                          </w:tcPr>
                          <w:p w14:paraId="68309AF8" w14:textId="77777777" w:rsidR="0028293E" w:rsidRDefault="0028293E">
                            <w:pPr>
                              <w:pStyle w:val="NoSpacing"/>
                              <w:rPr>
                                <w:rFonts w:cs="Calibri"/>
                              </w:rPr>
                            </w:pPr>
                          </w:p>
                          <w:p w14:paraId="2BB60179" w14:textId="77777777" w:rsidR="0028293E" w:rsidRDefault="006671CA">
                            <w:pPr>
                              <w:pStyle w:val="NoSpacing"/>
                              <w:rPr>
                                <w:rFonts w:cs="Calibri"/>
                              </w:rPr>
                            </w:pPr>
                            <w:r>
                              <w:rPr>
                                <w:rFonts w:cs="Calibri"/>
                              </w:rPr>
                              <w:t xml:space="preserve">International Institute of Tropical Agriculture </w:t>
                            </w:r>
                          </w:p>
                        </w:tc>
                      </w:tr>
                      <w:tr w:rsidR="0028293E" w14:paraId="5C8A4E07" w14:textId="77777777">
                        <w:tc>
                          <w:tcPr>
                            <w:tcW w:w="2808" w:type="dxa"/>
                            <w:tcBorders>
                              <w:top w:val="nil"/>
                              <w:left w:val="nil"/>
                              <w:bottom w:val="nil"/>
                              <w:right w:val="nil"/>
                            </w:tcBorders>
                          </w:tcPr>
                          <w:p w14:paraId="7CF0CBAF" w14:textId="77777777" w:rsidR="0028293E" w:rsidRDefault="006671CA">
                            <w:pPr>
                              <w:pStyle w:val="NoSpacing"/>
                              <w:rPr>
                                <w:rFonts w:cs="Calibri"/>
                              </w:rPr>
                            </w:pPr>
                            <w:r>
                              <w:rPr>
                                <w:rFonts w:cs="Calibri"/>
                              </w:rPr>
                              <w:t xml:space="preserve">Published by </w:t>
                            </w:r>
                          </w:p>
                        </w:tc>
                        <w:tc>
                          <w:tcPr>
                            <w:tcW w:w="6434" w:type="dxa"/>
                            <w:tcBorders>
                              <w:top w:val="nil"/>
                              <w:left w:val="nil"/>
                              <w:bottom w:val="nil"/>
                              <w:right w:val="nil"/>
                            </w:tcBorders>
                          </w:tcPr>
                          <w:p w14:paraId="3CC3007F" w14:textId="77777777" w:rsidR="0028293E" w:rsidRDefault="006671CA">
                            <w:pPr>
                              <w:pStyle w:val="NoSpacing"/>
                              <w:rPr>
                                <w:rFonts w:cs="Calibri"/>
                              </w:rPr>
                            </w:pPr>
                            <w:r>
                              <w:rPr>
                                <w:rFonts w:cs="Calibri"/>
                              </w:rPr>
                              <w:t>International Institute of Tropical Agriculture</w:t>
                            </w:r>
                          </w:p>
                          <w:p w14:paraId="1FF6DD08" w14:textId="77777777" w:rsidR="0028293E" w:rsidRDefault="0028293E">
                            <w:pPr>
                              <w:pStyle w:val="NoSpacing"/>
                              <w:rPr>
                                <w:rFonts w:cs="Calibri"/>
                              </w:rPr>
                            </w:pPr>
                          </w:p>
                        </w:tc>
                      </w:tr>
                      <w:tr w:rsidR="0028293E" w14:paraId="75EC4819" w14:textId="77777777">
                        <w:tc>
                          <w:tcPr>
                            <w:tcW w:w="9242" w:type="dxa"/>
                            <w:gridSpan w:val="2"/>
                            <w:tcBorders>
                              <w:top w:val="nil"/>
                              <w:left w:val="nil"/>
                              <w:bottom w:val="nil"/>
                              <w:right w:val="nil"/>
                            </w:tcBorders>
                          </w:tcPr>
                          <w:p w14:paraId="40E03F61" w14:textId="77777777" w:rsidR="0028293E" w:rsidRDefault="006671CA">
                            <w:pPr>
                              <w:pStyle w:val="NoSpacing"/>
                              <w:jc w:val="center"/>
                              <w:rPr>
                                <w:rFonts w:cs="Calibri"/>
                              </w:rPr>
                            </w:pPr>
                            <w:r>
                              <w:rPr>
                                <w:rFonts w:cs="Calibri"/>
                              </w:rPr>
                              <w:t>February 2021</w:t>
                            </w:r>
                          </w:p>
                        </w:tc>
                      </w:tr>
                    </w:tbl>
                    <w:p w14:paraId="0496DB73" w14:textId="77777777" w:rsidR="0028293E" w:rsidRDefault="006671CA">
                      <w:pPr>
                        <w:jc w:val="center"/>
                        <w:rPr>
                          <w:rFonts w:eastAsia="Times New Roman"/>
                          <w:bCs/>
                          <w:sz w:val="24"/>
                          <w:szCs w:val="24"/>
                        </w:rPr>
                      </w:pPr>
                      <w:hyperlink r:id="rId16" w:history="1">
                        <w:r>
                          <w:rPr>
                            <w:rStyle w:val="Hyperlink"/>
                            <w:rFonts w:eastAsia="Times New Roman"/>
                            <w:bCs/>
                            <w:sz w:val="24"/>
                            <w:szCs w:val="24"/>
                          </w:rPr>
                          <w:t>www.africa-rising.net</w:t>
                        </w:r>
                      </w:hyperlink>
                    </w:p>
                  </w:txbxContent>
                </v:textbox>
                <w10:wrap anchorx="margin" anchory="margin"/>
              </v:rect>
            </w:pict>
          </mc:Fallback>
        </mc:AlternateContent>
      </w:r>
      <w:r>
        <w:rPr>
          <w:i/>
          <w:iCs/>
          <w:smallCaps/>
          <w:spacing w:val="5"/>
          <w:sz w:val="24"/>
          <w:szCs w:val="24"/>
        </w:rPr>
        <w:br w:type="page"/>
      </w:r>
    </w:p>
    <w:p w14:paraId="59F45106" w14:textId="77777777" w:rsidR="0028293E" w:rsidRDefault="006671CA">
      <w:pPr>
        <w:pStyle w:val="ILRIBlurb"/>
      </w:pPr>
      <w:r>
        <w:lastRenderedPageBreak/>
        <w:t xml:space="preserve">The </w:t>
      </w:r>
      <w:hyperlink r:id="rId17" w:history="1">
        <w:r>
          <w:rPr>
            <w:rStyle w:val="Hyperlink"/>
            <w:rFonts w:cs="Calibri (Body)"/>
            <w:color w:val="0070C0"/>
          </w:rPr>
          <w:t xml:space="preserve">Africa Research </w:t>
        </w:r>
        <w:proofErr w:type="gramStart"/>
        <w:r>
          <w:rPr>
            <w:rStyle w:val="Hyperlink"/>
            <w:rFonts w:cs="Calibri (Body)"/>
            <w:color w:val="0070C0"/>
          </w:rPr>
          <w:t>In</w:t>
        </w:r>
        <w:proofErr w:type="gramEnd"/>
        <w:r>
          <w:rPr>
            <w:rStyle w:val="Hyperlink"/>
            <w:rFonts w:cs="Calibri (Body)"/>
            <w:color w:val="0070C0"/>
          </w:rPr>
          <w:t xml:space="preserve"> Sustainable Intensification for the Next Generation</w:t>
        </w:r>
      </w:hyperlink>
      <w:r>
        <w:t xml:space="preserve"> (Africa RISING) program comprises three research-in-development projec</w:t>
      </w:r>
      <w:r>
        <w:t xml:space="preserve">ts supported by the United States Agency for International Development (USAID) as part of the U.S. Government's Feed the Future initiative. </w:t>
      </w:r>
    </w:p>
    <w:p w14:paraId="0CD53A22" w14:textId="77777777" w:rsidR="0028293E" w:rsidRDefault="0028293E">
      <w:pPr>
        <w:pStyle w:val="ILRIBlurb"/>
      </w:pPr>
    </w:p>
    <w:p w14:paraId="6B23F3DB" w14:textId="77777777" w:rsidR="0028293E" w:rsidRDefault="006671CA">
      <w:pPr>
        <w:pStyle w:val="ILRIBlurb"/>
      </w:pPr>
      <w:r>
        <w:t xml:space="preserve">Through action research and development partnerships, Africa RISING is creating opportunities for </w:t>
      </w:r>
      <w:r>
        <w:t>smallholder farm households to move out of hunger and poverty through sustainably intensified farming systems that improve food, nutrition, and income security, particularly for women and children, and conserve or enhance the natural resource base.</w:t>
      </w:r>
    </w:p>
    <w:p w14:paraId="5D4EF9AA" w14:textId="77777777" w:rsidR="0028293E" w:rsidRDefault="006671CA">
      <w:pPr>
        <w:rPr>
          <w:rStyle w:val="Hyperlink"/>
        </w:rPr>
      </w:pPr>
      <w:r>
        <w:br/>
        <w:t>The th</w:t>
      </w:r>
      <w:r>
        <w:t>ree regional projects are led by the International Institute of Tropical Agriculture (in West Africa and East and Southern Africa) and the International Livestock Research Institute (in the Ethiopian Highlands). The International Food Policy Research Insti</w:t>
      </w:r>
      <w:r>
        <w:t xml:space="preserve">tute leads the program's monitoring, </w:t>
      </w:r>
      <w:proofErr w:type="gramStart"/>
      <w:r>
        <w:t>evaluation</w:t>
      </w:r>
      <w:proofErr w:type="gramEnd"/>
      <w:r>
        <w:t xml:space="preserve"> and impact assessment.</w:t>
      </w:r>
    </w:p>
    <w:p w14:paraId="39CCD82F" w14:textId="77777777" w:rsidR="0028293E" w:rsidRDefault="0028293E"/>
    <w:p w14:paraId="028E4C5C" w14:textId="77777777" w:rsidR="0028293E" w:rsidRDefault="0028293E">
      <w:pPr>
        <w:pStyle w:val="ILRIBlurb"/>
      </w:pPr>
    </w:p>
    <w:tbl>
      <w:tblPr>
        <w:tblW w:w="9288" w:type="dxa"/>
        <w:tblLook w:val="04A0" w:firstRow="1" w:lastRow="0" w:firstColumn="1" w:lastColumn="0" w:noHBand="0" w:noVBand="1"/>
      </w:tblPr>
      <w:tblGrid>
        <w:gridCol w:w="9288"/>
      </w:tblGrid>
      <w:tr w:rsidR="0028293E" w14:paraId="2400D8C5" w14:textId="77777777">
        <w:tc>
          <w:tcPr>
            <w:tcW w:w="9288" w:type="dxa"/>
          </w:tcPr>
          <w:p w14:paraId="28140B43" w14:textId="77777777" w:rsidR="0028293E" w:rsidRDefault="006671CA">
            <w:pPr>
              <w:rPr>
                <w:sz w:val="20"/>
              </w:rPr>
            </w:pPr>
            <w:r>
              <w:rPr>
                <w:noProof/>
                <w:sz w:val="20"/>
                <w:lang w:val="en-GB" w:eastAsia="en-GB"/>
              </w:rPr>
              <w:drawing>
                <wp:inline distT="0" distB="0" distL="0" distR="0" wp14:anchorId="75FD71FC" wp14:editId="170AD6E6">
                  <wp:extent cx="5052695" cy="76073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rcRect/>
                          <a:stretch>
                            <a:fillRect/>
                          </a:stretch>
                        </pic:blipFill>
                        <pic:spPr>
                          <a:xfrm>
                            <a:off x="0" y="0"/>
                            <a:ext cx="5052695" cy="760730"/>
                          </a:xfrm>
                          <a:prstGeom prst="rect">
                            <a:avLst/>
                          </a:prstGeom>
                          <a:noFill/>
                          <a:ln>
                            <a:noFill/>
                          </a:ln>
                        </pic:spPr>
                      </pic:pic>
                    </a:graphicData>
                  </a:graphic>
                </wp:inline>
              </w:drawing>
            </w:r>
          </w:p>
        </w:tc>
      </w:tr>
    </w:tbl>
    <w:p w14:paraId="4F88B65D" w14:textId="77777777" w:rsidR="0028293E" w:rsidRDefault="0028293E">
      <w:pPr>
        <w:pStyle w:val="ILRIBlurb"/>
      </w:pPr>
    </w:p>
    <w:p w14:paraId="4AC8DB7C" w14:textId="77777777" w:rsidR="0028293E" w:rsidRDefault="006671CA">
      <w:pPr>
        <w:pStyle w:val="ILRIBlurb"/>
        <w:rPr>
          <w:rFonts w:cs="Calibri (Body)"/>
          <w:color w:val="0070C0"/>
        </w:rPr>
      </w:pPr>
      <w:r>
        <w:t xml:space="preserve">Africa RISING appreciates support from the American people delivered through the USAID Feed the Future initiative. We also thank farmers and local partners at all sites for </w:t>
      </w:r>
      <w:r>
        <w:t>their contributions to the program.</w:t>
      </w:r>
    </w:p>
    <w:p w14:paraId="16990BC0" w14:textId="77777777" w:rsidR="0028293E" w:rsidRDefault="0028293E">
      <w:pPr>
        <w:pStyle w:val="ILRIBlurb"/>
      </w:pPr>
    </w:p>
    <w:p w14:paraId="08648737" w14:textId="77777777" w:rsidR="0028293E" w:rsidRDefault="0028293E">
      <w:pPr>
        <w:pStyle w:val="ILRIBlurb"/>
      </w:pPr>
    </w:p>
    <w:p w14:paraId="13A400E1" w14:textId="77777777" w:rsidR="0028293E" w:rsidRDefault="006671CA">
      <w:pPr>
        <w:pStyle w:val="ILRIBlurb"/>
        <w:rPr>
          <w:lang w:val="en-GB"/>
        </w:rPr>
      </w:pPr>
      <w:r>
        <w:rPr>
          <w:i/>
          <w:lang w:val="en-GB"/>
        </w:rPr>
        <w:t>©</w:t>
      </w:r>
      <w:r>
        <w:rPr>
          <w:lang w:val="en-GB"/>
        </w:rPr>
        <w:t xml:space="preserve"> 2021</w:t>
      </w:r>
    </w:p>
    <w:p w14:paraId="15C27E8C" w14:textId="77777777" w:rsidR="0028293E" w:rsidRDefault="0028293E">
      <w:pPr>
        <w:pStyle w:val="ILRIBlurb"/>
        <w:rPr>
          <w:lang w:val="en-GB"/>
        </w:rPr>
      </w:pPr>
    </w:p>
    <w:p w14:paraId="617D8D49" w14:textId="77777777" w:rsidR="0028293E" w:rsidRDefault="0028293E">
      <w:pPr>
        <w:pStyle w:val="ILRIBlurb"/>
        <w:rPr>
          <w:lang w:val="en-GB"/>
        </w:rPr>
      </w:pPr>
    </w:p>
    <w:p w14:paraId="28A20DDA" w14:textId="77777777" w:rsidR="0028293E" w:rsidRDefault="006671CA">
      <w:pPr>
        <w:pStyle w:val="ILRIBlurb"/>
        <w:rPr>
          <w:lang w:val="en-GB"/>
        </w:rPr>
      </w:pPr>
      <w:r>
        <w:rPr>
          <w:noProof/>
          <w:lang w:val="en-GB"/>
        </w:rPr>
        <w:drawing>
          <wp:inline distT="0" distB="0" distL="0" distR="0" wp14:anchorId="15E2F3D3" wp14:editId="3EB096F5">
            <wp:extent cx="834390" cy="300355"/>
            <wp:effectExtent l="0" t="0" r="0" b="0"/>
            <wp:docPr id="2" name="Picture 69"/>
            <wp:cNvGraphicFramePr/>
            <a:graphic xmlns:a="http://schemas.openxmlformats.org/drawingml/2006/main">
              <a:graphicData uri="http://schemas.openxmlformats.org/drawingml/2006/picture">
                <pic:pic xmlns:pic="http://schemas.openxmlformats.org/drawingml/2006/picture">
                  <pic:nvPicPr>
                    <pic:cNvPr id="2" name="Picture 69"/>
                    <pic:cNvPicPr/>
                  </pic:nvPicPr>
                  <pic:blipFill>
                    <a:blip r:embed="rId19">
                      <a:extLst>
                        <a:ext uri="{28A0092B-C50C-407E-A947-70E740481C1C}">
                          <a14:useLocalDpi xmlns:a14="http://schemas.microsoft.com/office/drawing/2010/main" val="0"/>
                        </a:ext>
                      </a:extLst>
                    </a:blip>
                    <a:srcRect/>
                    <a:stretch>
                      <a:fillRect/>
                    </a:stretch>
                  </pic:blipFill>
                  <pic:spPr>
                    <a:xfrm>
                      <a:off x="0" y="0"/>
                      <a:ext cx="834390" cy="300355"/>
                    </a:xfrm>
                    <a:prstGeom prst="rect">
                      <a:avLst/>
                    </a:prstGeom>
                    <a:noFill/>
                    <a:ln>
                      <a:noFill/>
                    </a:ln>
                  </pic:spPr>
                </pic:pic>
              </a:graphicData>
            </a:graphic>
          </wp:inline>
        </w:drawing>
      </w:r>
      <w:r>
        <w:rPr>
          <w:lang w:val="en-GB"/>
        </w:rPr>
        <w:t xml:space="preserve"> This publication is licensed for use under the Creative Commons Attribution 4.0 International Licence - </w:t>
      </w:r>
      <w:hyperlink r:id="rId20" w:history="1">
        <w:r>
          <w:rPr>
            <w:rStyle w:val="Hyperlink"/>
            <w:rFonts w:cs="Calibri (Body)"/>
            <w:color w:val="0070C0"/>
            <w:lang w:val="en-GB"/>
          </w:rPr>
          <w:t>https://creativecommons.org/licenses/by/4.0</w:t>
        </w:r>
      </w:hyperlink>
      <w:r>
        <w:rPr>
          <w:lang w:val="en-GB"/>
        </w:rPr>
        <w:t xml:space="preserve">. </w:t>
      </w:r>
    </w:p>
    <w:p w14:paraId="6BFA1FFC" w14:textId="77777777" w:rsidR="0028293E" w:rsidRDefault="0028293E">
      <w:pPr>
        <w:pStyle w:val="ILRIBlurb"/>
        <w:rPr>
          <w:lang w:val="en-GB"/>
        </w:rPr>
      </w:pPr>
    </w:p>
    <w:p w14:paraId="75AA04CC" w14:textId="77777777" w:rsidR="0028293E" w:rsidRDefault="006671CA">
      <w:pPr>
        <w:pStyle w:val="ILRIBlurb"/>
        <w:rPr>
          <w:lang w:val="en-GB"/>
        </w:rPr>
      </w:pPr>
      <w:r>
        <w:rPr>
          <w:lang w:val="en-GB"/>
        </w:rPr>
        <w:t>Unless otherwise noted, you are free to s</w:t>
      </w:r>
      <w:r>
        <w:rPr>
          <w:bCs/>
          <w:lang w:val="en-GB"/>
        </w:rPr>
        <w:t>hare (</w:t>
      </w:r>
      <w:r>
        <w:rPr>
          <w:lang w:val="en-GB"/>
        </w:rPr>
        <w:t>copy and redistribute the material in any medium or format), a</w:t>
      </w:r>
      <w:r>
        <w:rPr>
          <w:bCs/>
          <w:lang w:val="en-GB"/>
        </w:rPr>
        <w:t>dapt (</w:t>
      </w:r>
      <w:r>
        <w:rPr>
          <w:lang w:val="en-GB"/>
        </w:rPr>
        <w:t xml:space="preserve">remix, transform, and build upon the material) for any purpose, even commercially, under the following conditions: </w:t>
      </w:r>
    </w:p>
    <w:p w14:paraId="168708DD" w14:textId="77777777" w:rsidR="0028293E" w:rsidRDefault="0028293E">
      <w:pPr>
        <w:pStyle w:val="ILRIBlurb"/>
        <w:rPr>
          <w:lang w:val="en-GB"/>
        </w:rPr>
      </w:pPr>
    </w:p>
    <w:p w14:paraId="556BB869" w14:textId="77777777" w:rsidR="0028293E" w:rsidRDefault="006671CA">
      <w:pPr>
        <w:pStyle w:val="ILRIBlurb"/>
        <w:rPr>
          <w:lang w:val="en-GB"/>
        </w:rPr>
      </w:pPr>
      <w:r>
        <w:rPr>
          <w:noProof/>
          <w:lang w:val="en-GB"/>
        </w:rPr>
        <w:drawing>
          <wp:inline distT="0" distB="0" distL="0" distR="0" wp14:anchorId="179BFC6A" wp14:editId="562F25F4">
            <wp:extent cx="193675" cy="193675"/>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21">
                      <a:extLst>
                        <a:ext uri="{28A0092B-C50C-407E-A947-70E740481C1C}">
                          <a14:useLocalDpi xmlns:a14="http://schemas.microsoft.com/office/drawing/2010/main" val="0"/>
                        </a:ext>
                      </a:extLst>
                    </a:blip>
                    <a:srcRect/>
                    <a:stretch>
                      <a:fillRect/>
                    </a:stretch>
                  </pic:blipFill>
                  <pic:spPr>
                    <a:xfrm>
                      <a:off x="0" y="0"/>
                      <a:ext cx="193675" cy="193675"/>
                    </a:xfrm>
                    <a:prstGeom prst="rect">
                      <a:avLst/>
                    </a:prstGeom>
                    <a:noFill/>
                    <a:ln>
                      <a:noFill/>
                    </a:ln>
                  </pic:spPr>
                </pic:pic>
              </a:graphicData>
            </a:graphic>
          </wp:inline>
        </w:drawing>
      </w:r>
      <w:r>
        <w:rPr>
          <w:lang w:val="en-GB"/>
        </w:rPr>
        <w:t xml:space="preserve"> ATTRIBUTION. The w</w:t>
      </w:r>
      <w:r>
        <w:rPr>
          <w:lang w:val="en-GB"/>
        </w:rPr>
        <w:t>ork must be attributed, but not in any way that suggests endorsement by the publisher or the author(s).</w:t>
      </w:r>
    </w:p>
    <w:p w14:paraId="208E81D7" w14:textId="77777777" w:rsidR="0028293E" w:rsidRDefault="0028293E">
      <w:pPr>
        <w:pStyle w:val="ILRIBlurb"/>
      </w:pPr>
    </w:p>
    <w:p w14:paraId="1617EBF3" w14:textId="77777777" w:rsidR="0028293E" w:rsidRDefault="0028293E">
      <w:pPr>
        <w:pStyle w:val="ILRIBlurb"/>
      </w:pPr>
    </w:p>
    <w:p w14:paraId="2EC390C3" w14:textId="77777777" w:rsidR="0028293E" w:rsidRDefault="0028293E">
      <w:pPr>
        <w:pStyle w:val="ILRIBlurb"/>
      </w:pPr>
    </w:p>
    <w:p w14:paraId="1F954742" w14:textId="77777777" w:rsidR="0028293E" w:rsidRDefault="0028293E">
      <w:pPr>
        <w:pStyle w:val="ILRIBlurb"/>
      </w:pPr>
    </w:p>
    <w:p w14:paraId="3CDB6E37" w14:textId="77777777" w:rsidR="0028293E" w:rsidRDefault="0028293E">
      <w:pPr>
        <w:pStyle w:val="ILRIBlurb"/>
      </w:pPr>
    </w:p>
    <w:p w14:paraId="49201982" w14:textId="77777777" w:rsidR="0028293E" w:rsidRDefault="0028293E">
      <w:pPr>
        <w:pStyle w:val="Heading1"/>
      </w:pPr>
    </w:p>
    <w:p w14:paraId="6F7F6EC9" w14:textId="77777777" w:rsidR="0028293E" w:rsidRDefault="0028293E"/>
    <w:p w14:paraId="06C9F7B4" w14:textId="77777777" w:rsidR="0028293E" w:rsidRDefault="0028293E"/>
    <w:p w14:paraId="0D307069" w14:textId="77777777" w:rsidR="0028293E" w:rsidRDefault="0028293E"/>
    <w:p w14:paraId="16553294" w14:textId="77777777" w:rsidR="0028293E" w:rsidRDefault="0028293E"/>
    <w:sdt>
      <w:sdtPr>
        <w:rPr>
          <w:rFonts w:ascii="Calibri" w:eastAsia="Calibri" w:hAnsi="Calibri" w:cs="Calibri"/>
          <w:color w:val="000000"/>
          <w:sz w:val="22"/>
          <w:szCs w:val="20"/>
          <w:lang w:eastAsia="ja-JP"/>
        </w:rPr>
        <w:id w:val="1976481230"/>
        <w:docPartObj>
          <w:docPartGallery w:val="Table of Contents"/>
          <w:docPartUnique/>
        </w:docPartObj>
      </w:sdtPr>
      <w:sdtEndPr>
        <w:rPr>
          <w:b/>
          <w:bCs/>
        </w:rPr>
      </w:sdtEndPr>
      <w:sdtContent>
        <w:p w14:paraId="5D8227B6" w14:textId="77777777" w:rsidR="0028293E" w:rsidRDefault="006671CA">
          <w:pPr>
            <w:pStyle w:val="TOCHeading1"/>
          </w:pPr>
          <w:r>
            <w:t>Contents</w:t>
          </w:r>
        </w:p>
        <w:p w14:paraId="653A6A0D" w14:textId="77777777" w:rsidR="0028293E" w:rsidRDefault="006671CA">
          <w:pPr>
            <w:pStyle w:val="TOC2"/>
            <w:tabs>
              <w:tab w:val="right" w:leader="dot" w:pos="8297"/>
            </w:tabs>
          </w:pPr>
          <w:r>
            <w:fldChar w:fldCharType="begin"/>
          </w:r>
          <w:r>
            <w:instrText xml:space="preserve"> TOC \o "1-3" \h \z \u </w:instrText>
          </w:r>
          <w:r>
            <w:fldChar w:fldCharType="separate"/>
          </w:r>
        </w:p>
        <w:p w14:paraId="0D035502" w14:textId="77777777" w:rsidR="0028293E" w:rsidRDefault="006671CA">
          <w:pPr>
            <w:pStyle w:val="TOC1"/>
            <w:tabs>
              <w:tab w:val="right" w:leader="dot" w:pos="8297"/>
            </w:tabs>
          </w:pPr>
          <w:hyperlink w:anchor="_Toc72853794" w:history="1">
            <w:r>
              <w:rPr>
                <w:rStyle w:val="Hyperlink"/>
              </w:rPr>
              <w:t>Introduction</w:t>
            </w:r>
            <w:r>
              <w:tab/>
            </w:r>
            <w:r>
              <w:fldChar w:fldCharType="begin"/>
            </w:r>
            <w:r>
              <w:instrText xml:space="preserve"> PAGEREF _Toc72853794 \h </w:instrText>
            </w:r>
            <w:r>
              <w:fldChar w:fldCharType="separate"/>
            </w:r>
            <w:r>
              <w:t>1</w:t>
            </w:r>
            <w:r>
              <w:fldChar w:fldCharType="end"/>
            </w:r>
          </w:hyperlink>
        </w:p>
        <w:p w14:paraId="53E0F0DD" w14:textId="77777777" w:rsidR="0028293E" w:rsidRDefault="006671CA">
          <w:pPr>
            <w:pStyle w:val="TOC1"/>
            <w:tabs>
              <w:tab w:val="right" w:leader="dot" w:pos="8297"/>
            </w:tabs>
          </w:pPr>
          <w:hyperlink w:anchor="_Toc72853795" w:history="1">
            <w:r>
              <w:rPr>
                <w:rStyle w:val="Hyperlink"/>
              </w:rPr>
              <w:t>List of indicators under review for the RDQA</w:t>
            </w:r>
            <w:r>
              <w:tab/>
            </w:r>
            <w:r>
              <w:fldChar w:fldCharType="begin"/>
            </w:r>
            <w:r>
              <w:instrText xml:space="preserve"> PAGEREF _Toc72853795 \h </w:instrText>
            </w:r>
            <w:r>
              <w:fldChar w:fldCharType="separate"/>
            </w:r>
            <w:r>
              <w:t>2</w:t>
            </w:r>
            <w:r>
              <w:fldChar w:fldCharType="end"/>
            </w:r>
          </w:hyperlink>
        </w:p>
        <w:p w14:paraId="77851E88" w14:textId="77777777" w:rsidR="0028293E" w:rsidRDefault="006671CA">
          <w:pPr>
            <w:pStyle w:val="TOC2"/>
            <w:tabs>
              <w:tab w:val="right" w:leader="dot" w:pos="8297"/>
            </w:tabs>
          </w:pPr>
          <w:hyperlink w:anchor="_Toc72853796" w:history="1">
            <w:r>
              <w:rPr>
                <w:rStyle w:val="Hyperlink"/>
              </w:rPr>
              <w:t>Objectives</w:t>
            </w:r>
            <w:r>
              <w:tab/>
            </w:r>
            <w:r>
              <w:fldChar w:fldCharType="begin"/>
            </w:r>
            <w:r>
              <w:instrText xml:space="preserve"> PAGEREF _Toc72853796 \h </w:instrText>
            </w:r>
            <w:r>
              <w:fldChar w:fldCharType="separate"/>
            </w:r>
            <w:r>
              <w:t>2</w:t>
            </w:r>
            <w:r>
              <w:fldChar w:fldCharType="end"/>
            </w:r>
          </w:hyperlink>
        </w:p>
        <w:p w14:paraId="48F135DA" w14:textId="77777777" w:rsidR="0028293E" w:rsidRDefault="006671CA">
          <w:pPr>
            <w:pStyle w:val="TOC3"/>
            <w:tabs>
              <w:tab w:val="right" w:leader="dot" w:pos="8297"/>
            </w:tabs>
          </w:pPr>
          <w:hyperlink w:anchor="_Toc72853797" w:history="1">
            <w:r>
              <w:rPr>
                <w:rStyle w:val="Hyperlink"/>
              </w:rPr>
              <w:t>Specific Objectives</w:t>
            </w:r>
            <w:r>
              <w:tab/>
            </w:r>
            <w:r>
              <w:fldChar w:fldCharType="begin"/>
            </w:r>
            <w:r>
              <w:instrText xml:space="preserve"> PAGEREF _Toc72853797 \h </w:instrText>
            </w:r>
            <w:r>
              <w:fldChar w:fldCharType="separate"/>
            </w:r>
            <w:r>
              <w:t>2</w:t>
            </w:r>
            <w:r>
              <w:fldChar w:fldCharType="end"/>
            </w:r>
          </w:hyperlink>
        </w:p>
        <w:p w14:paraId="68ABBC24" w14:textId="77777777" w:rsidR="0028293E" w:rsidRDefault="006671CA">
          <w:pPr>
            <w:pStyle w:val="TOC2"/>
            <w:tabs>
              <w:tab w:val="right" w:leader="dot" w:pos="8297"/>
            </w:tabs>
          </w:pPr>
          <w:hyperlink w:anchor="_Toc72853798" w:history="1">
            <w:r>
              <w:rPr>
                <w:rStyle w:val="Hyperlink"/>
              </w:rPr>
              <w:t>Methodology</w:t>
            </w:r>
            <w:r>
              <w:tab/>
            </w:r>
            <w:r>
              <w:fldChar w:fldCharType="begin"/>
            </w:r>
            <w:r>
              <w:instrText xml:space="preserve"> PAGEREF _Toc72853798 \h </w:instrText>
            </w:r>
            <w:r>
              <w:fldChar w:fldCharType="separate"/>
            </w:r>
            <w:r>
              <w:t>2</w:t>
            </w:r>
            <w:r>
              <w:fldChar w:fldCharType="end"/>
            </w:r>
          </w:hyperlink>
        </w:p>
        <w:p w14:paraId="1F5DAA04" w14:textId="77777777" w:rsidR="0028293E" w:rsidRDefault="006671CA">
          <w:pPr>
            <w:pStyle w:val="TOC1"/>
            <w:tabs>
              <w:tab w:val="right" w:leader="dot" w:pos="8297"/>
            </w:tabs>
          </w:pPr>
          <w:hyperlink w:anchor="_Toc72853799" w:history="1">
            <w:r>
              <w:rPr>
                <w:rStyle w:val="Hyperlink"/>
              </w:rPr>
              <w:t>Summary of findings</w:t>
            </w:r>
            <w:r>
              <w:tab/>
            </w:r>
            <w:r>
              <w:fldChar w:fldCharType="begin"/>
            </w:r>
            <w:r>
              <w:instrText xml:space="preserve"> P</w:instrText>
            </w:r>
            <w:r>
              <w:instrText xml:space="preserve">AGEREF _Toc72853799 \h </w:instrText>
            </w:r>
            <w:r>
              <w:fldChar w:fldCharType="separate"/>
            </w:r>
            <w:r>
              <w:t>3</w:t>
            </w:r>
            <w:r>
              <w:fldChar w:fldCharType="end"/>
            </w:r>
          </w:hyperlink>
        </w:p>
        <w:p w14:paraId="6750155F" w14:textId="77777777" w:rsidR="0028293E" w:rsidRDefault="006671CA">
          <w:pPr>
            <w:pStyle w:val="TOC2"/>
            <w:tabs>
              <w:tab w:val="right" w:leader="dot" w:pos="8297"/>
            </w:tabs>
          </w:pPr>
          <w:hyperlink w:anchor="_Toc72853800" w:history="1">
            <w:r>
              <w:rPr>
                <w:rStyle w:val="Hyperlink"/>
              </w:rPr>
              <w:t>Key assessment area results</w:t>
            </w:r>
            <w:r>
              <w:tab/>
            </w:r>
            <w:r>
              <w:fldChar w:fldCharType="begin"/>
            </w:r>
            <w:r>
              <w:instrText xml:space="preserve"> PAGEREF _Toc72853800 \h </w:instrText>
            </w:r>
            <w:r>
              <w:fldChar w:fldCharType="separate"/>
            </w:r>
            <w:r>
              <w:t>3</w:t>
            </w:r>
            <w:r>
              <w:fldChar w:fldCharType="end"/>
            </w:r>
          </w:hyperlink>
        </w:p>
        <w:p w14:paraId="0650C704" w14:textId="77777777" w:rsidR="0028293E" w:rsidRDefault="006671CA">
          <w:pPr>
            <w:pStyle w:val="TOC3"/>
            <w:tabs>
              <w:tab w:val="right" w:leader="dot" w:pos="8297"/>
            </w:tabs>
          </w:pPr>
          <w:hyperlink w:anchor="_Toc72853801" w:history="1">
            <w:r>
              <w:rPr>
                <w:rStyle w:val="Hyperlink"/>
              </w:rPr>
              <w:t>Documentation Review Assessment for Data Sources</w:t>
            </w:r>
            <w:r>
              <w:tab/>
            </w:r>
            <w:r>
              <w:fldChar w:fldCharType="begin"/>
            </w:r>
            <w:r>
              <w:instrText xml:space="preserve"> PAGEREF _Toc72853801 \h </w:instrText>
            </w:r>
            <w:r>
              <w:fldChar w:fldCharType="separate"/>
            </w:r>
            <w:r>
              <w:t>3</w:t>
            </w:r>
            <w:r>
              <w:fldChar w:fldCharType="end"/>
            </w:r>
          </w:hyperlink>
        </w:p>
        <w:p w14:paraId="63EF8E56" w14:textId="77777777" w:rsidR="0028293E" w:rsidRDefault="006671CA">
          <w:pPr>
            <w:pStyle w:val="TOC3"/>
            <w:tabs>
              <w:tab w:val="right" w:leader="dot" w:pos="8297"/>
            </w:tabs>
          </w:pPr>
          <w:hyperlink w:anchor="_Toc72853802" w:history="1">
            <w:r>
              <w:rPr>
                <w:rStyle w:val="Hyperlink"/>
              </w:rPr>
              <w:t>Recounting reported Results</w:t>
            </w:r>
            <w:r>
              <w:tab/>
            </w:r>
            <w:r>
              <w:fldChar w:fldCharType="begin"/>
            </w:r>
            <w:r>
              <w:instrText xml:space="preserve"> PAGEREF _Toc72853802 \h </w:instrText>
            </w:r>
            <w:r>
              <w:fldChar w:fldCharType="separate"/>
            </w:r>
            <w:r>
              <w:t>4</w:t>
            </w:r>
            <w:r>
              <w:fldChar w:fldCharType="end"/>
            </w:r>
          </w:hyperlink>
        </w:p>
        <w:p w14:paraId="783467AF" w14:textId="77777777" w:rsidR="0028293E" w:rsidRDefault="006671CA">
          <w:pPr>
            <w:pStyle w:val="TOC1"/>
            <w:tabs>
              <w:tab w:val="right" w:leader="dot" w:pos="8297"/>
            </w:tabs>
          </w:pPr>
          <w:hyperlink w:anchor="_Toc72853803" w:history="1">
            <w:r>
              <w:rPr>
                <w:rStyle w:val="Hyperlink"/>
              </w:rPr>
              <w:t>Recommendations for the identified weaknesses</w:t>
            </w:r>
            <w:r>
              <w:tab/>
            </w:r>
            <w:r>
              <w:fldChar w:fldCharType="begin"/>
            </w:r>
            <w:r>
              <w:instrText xml:space="preserve"> PAGEREF _Toc72853803 \h </w:instrText>
            </w:r>
            <w:r>
              <w:fldChar w:fldCharType="separate"/>
            </w:r>
            <w:r>
              <w:t>8</w:t>
            </w:r>
            <w:r>
              <w:fldChar w:fldCharType="end"/>
            </w:r>
          </w:hyperlink>
        </w:p>
        <w:p w14:paraId="0D7A9ABD" w14:textId="77777777" w:rsidR="0028293E" w:rsidRDefault="006671CA">
          <w:r>
            <w:rPr>
              <w:b/>
              <w:bCs/>
            </w:rPr>
            <w:fldChar w:fldCharType="end"/>
          </w:r>
        </w:p>
      </w:sdtContent>
    </w:sdt>
    <w:p w14:paraId="338F095F" w14:textId="77777777" w:rsidR="0028293E" w:rsidRDefault="0028293E"/>
    <w:p w14:paraId="11674AA5" w14:textId="77777777" w:rsidR="0028293E" w:rsidRDefault="0028293E"/>
    <w:p w14:paraId="42A75A35" w14:textId="77777777" w:rsidR="0028293E" w:rsidRDefault="0028293E"/>
    <w:p w14:paraId="293C7AEC" w14:textId="77777777" w:rsidR="0028293E" w:rsidRDefault="0028293E"/>
    <w:p w14:paraId="10447725" w14:textId="77777777" w:rsidR="0028293E" w:rsidRDefault="0028293E"/>
    <w:p w14:paraId="2D9B7DE4" w14:textId="77777777" w:rsidR="0028293E" w:rsidRDefault="0028293E"/>
    <w:p w14:paraId="41395730" w14:textId="77777777" w:rsidR="0028293E" w:rsidRDefault="0028293E"/>
    <w:p w14:paraId="4FD2B197" w14:textId="77777777" w:rsidR="0028293E" w:rsidRDefault="0028293E"/>
    <w:p w14:paraId="60F3CFEF" w14:textId="77777777" w:rsidR="0028293E" w:rsidRDefault="0028293E"/>
    <w:p w14:paraId="047CFB1D" w14:textId="77777777" w:rsidR="0028293E" w:rsidRDefault="0028293E"/>
    <w:p w14:paraId="49BA419B" w14:textId="77777777" w:rsidR="0028293E" w:rsidRDefault="0028293E"/>
    <w:p w14:paraId="0973A862" w14:textId="77777777" w:rsidR="0028293E" w:rsidRDefault="0028293E"/>
    <w:p w14:paraId="350F7F9C" w14:textId="77777777" w:rsidR="0028293E" w:rsidRDefault="0028293E"/>
    <w:p w14:paraId="2E9F4C81" w14:textId="77777777" w:rsidR="0028293E" w:rsidRDefault="0028293E"/>
    <w:p w14:paraId="3046B99F" w14:textId="77777777" w:rsidR="0028293E" w:rsidRDefault="0028293E"/>
    <w:p w14:paraId="244BCA8D" w14:textId="77777777" w:rsidR="0028293E" w:rsidRDefault="0028293E"/>
    <w:p w14:paraId="0AA64922" w14:textId="77777777" w:rsidR="0028293E" w:rsidRDefault="0028293E"/>
    <w:p w14:paraId="285062E3" w14:textId="77777777" w:rsidR="0028293E" w:rsidRDefault="0028293E">
      <w:pPr>
        <w:sectPr w:rsidR="0028293E">
          <w:headerReference w:type="even" r:id="rId22"/>
          <w:headerReference w:type="default" r:id="rId23"/>
          <w:footerReference w:type="even" r:id="rId24"/>
          <w:footerReference w:type="default" r:id="rId25"/>
          <w:headerReference w:type="first" r:id="rId26"/>
          <w:footerReference w:type="first" r:id="rId27"/>
          <w:pgSz w:w="11907" w:h="16839"/>
          <w:pgMar w:top="1440" w:right="1800" w:bottom="1440" w:left="1800" w:header="720" w:footer="432" w:gutter="0"/>
          <w:pgNumType w:start="1"/>
          <w:cols w:space="720"/>
          <w:titlePg/>
          <w:docGrid w:linePitch="360"/>
        </w:sectPr>
      </w:pPr>
    </w:p>
    <w:p w14:paraId="2EEE6785" w14:textId="77777777" w:rsidR="0028293E" w:rsidRDefault="006671CA">
      <w:pPr>
        <w:pStyle w:val="Heading1"/>
      </w:pPr>
      <w:bookmarkStart w:id="1" w:name="_Toc72853794"/>
      <w:r>
        <w:lastRenderedPageBreak/>
        <w:t>Introduction</w:t>
      </w:r>
      <w:bookmarkEnd w:id="1"/>
    </w:p>
    <w:p w14:paraId="0B0636FB" w14:textId="77777777" w:rsidR="0028293E" w:rsidRDefault="006671CA">
      <w:r>
        <w:t xml:space="preserve">In February 2021, AR through MEAL department, conducted a routine data quality audit (RDQA) among a representative sample of villages as well as development partners and </w:t>
      </w:r>
      <w:r>
        <w:t xml:space="preserve">researchers and lead farmers who takes the lead in conducting various agriculture research trials in all four districts of </w:t>
      </w:r>
      <w:proofErr w:type="spellStart"/>
      <w:r>
        <w:t>Kongwa</w:t>
      </w:r>
      <w:proofErr w:type="spellEnd"/>
      <w:r>
        <w:t xml:space="preserve">, </w:t>
      </w:r>
      <w:proofErr w:type="spellStart"/>
      <w:r>
        <w:t>Kiteto</w:t>
      </w:r>
      <w:proofErr w:type="spellEnd"/>
      <w:r>
        <w:t xml:space="preserve">, </w:t>
      </w:r>
      <w:proofErr w:type="spellStart"/>
      <w:r>
        <w:t>Babati</w:t>
      </w:r>
      <w:proofErr w:type="spellEnd"/>
      <w:r>
        <w:t xml:space="preserve"> and </w:t>
      </w:r>
      <w:proofErr w:type="spellStart"/>
      <w:r>
        <w:t>Karatu</w:t>
      </w:r>
      <w:proofErr w:type="spellEnd"/>
      <w:r>
        <w:t xml:space="preserve"> for selected indicators.  The primary purpose of the data quality assessment was to assess whether </w:t>
      </w:r>
      <w:r>
        <w:t>the data reported by researchers from the villages and development partners is accurate and valid and that they conform to data sources selected for evaluation. The assessment is also intended to assess the concordance of data reports from routine data col</w:t>
      </w:r>
      <w:r>
        <w:t>lection systems. The secondary purpose of this exercise was to evaluate AR overall data management system with emphasis on assessing the quality of data on the primary data sources and the reports generated and submitted to BTTT using standard data assessm</w:t>
      </w:r>
      <w:r>
        <w:t>ent tools. Assessment findings identified is to help facilitate improvement of AR monitoring systems at the villages and district level. The RDQA also highlights the strength and weaknesses of villages, districts, development partners, and the AR data mana</w:t>
      </w:r>
      <w:r>
        <w:t>gement systems.</w:t>
      </w:r>
    </w:p>
    <w:p w14:paraId="0877F09C" w14:textId="77777777" w:rsidR="0028293E" w:rsidRDefault="0028293E"/>
    <w:p w14:paraId="7C5657B3" w14:textId="77777777" w:rsidR="0028293E" w:rsidRDefault="0028293E"/>
    <w:p w14:paraId="176F75BA" w14:textId="77777777" w:rsidR="0028293E" w:rsidRDefault="0028293E"/>
    <w:p w14:paraId="2A041240" w14:textId="77777777" w:rsidR="0028293E" w:rsidRDefault="0028293E"/>
    <w:p w14:paraId="793CE522" w14:textId="77777777" w:rsidR="0028293E" w:rsidRDefault="0028293E"/>
    <w:p w14:paraId="302F38EC" w14:textId="77777777" w:rsidR="0028293E" w:rsidRDefault="0028293E"/>
    <w:p w14:paraId="1EA77B0C" w14:textId="77777777" w:rsidR="0028293E" w:rsidRDefault="0028293E"/>
    <w:p w14:paraId="1A282F83" w14:textId="77777777" w:rsidR="0028293E" w:rsidRDefault="0028293E"/>
    <w:p w14:paraId="12B37841" w14:textId="77777777" w:rsidR="0028293E" w:rsidRDefault="0028293E"/>
    <w:p w14:paraId="0A1909EB" w14:textId="77777777" w:rsidR="0028293E" w:rsidRDefault="0028293E"/>
    <w:p w14:paraId="7D9E279A" w14:textId="77777777" w:rsidR="0028293E" w:rsidRDefault="0028293E"/>
    <w:p w14:paraId="376237BB" w14:textId="77777777" w:rsidR="0028293E" w:rsidRDefault="0028293E"/>
    <w:p w14:paraId="4E00D347" w14:textId="77777777" w:rsidR="0028293E" w:rsidRDefault="0028293E"/>
    <w:p w14:paraId="10B63C8A" w14:textId="77777777" w:rsidR="0028293E" w:rsidRDefault="0028293E"/>
    <w:p w14:paraId="3A3D2345" w14:textId="77777777" w:rsidR="0028293E" w:rsidRDefault="0028293E"/>
    <w:p w14:paraId="567EDD31" w14:textId="77777777" w:rsidR="0028293E" w:rsidRDefault="0028293E"/>
    <w:p w14:paraId="5BF87372" w14:textId="77777777" w:rsidR="0028293E" w:rsidRDefault="0028293E"/>
    <w:p w14:paraId="6571C3AA" w14:textId="77777777" w:rsidR="0028293E" w:rsidRDefault="0028293E"/>
    <w:p w14:paraId="586C3622" w14:textId="77777777" w:rsidR="0028293E" w:rsidRDefault="0028293E"/>
    <w:p w14:paraId="4A65AD56" w14:textId="77777777" w:rsidR="0028293E" w:rsidRDefault="0028293E"/>
    <w:p w14:paraId="39B7A72A" w14:textId="77777777" w:rsidR="0028293E" w:rsidRDefault="0028293E"/>
    <w:p w14:paraId="5594D7D0" w14:textId="77777777" w:rsidR="0028293E" w:rsidRDefault="0028293E"/>
    <w:p w14:paraId="4A28336F" w14:textId="77777777" w:rsidR="0028293E" w:rsidRDefault="0028293E"/>
    <w:p w14:paraId="034A003F" w14:textId="77777777" w:rsidR="0028293E" w:rsidRDefault="0028293E"/>
    <w:p w14:paraId="48F818F9" w14:textId="77777777" w:rsidR="0028293E" w:rsidRDefault="0028293E"/>
    <w:p w14:paraId="70E2E91D" w14:textId="77777777" w:rsidR="0028293E" w:rsidRDefault="0028293E"/>
    <w:p w14:paraId="4C15FA84" w14:textId="77777777" w:rsidR="0028293E" w:rsidRDefault="0028293E"/>
    <w:p w14:paraId="023872E6" w14:textId="77777777" w:rsidR="0028293E" w:rsidRDefault="0028293E"/>
    <w:p w14:paraId="4A9C85F8" w14:textId="77777777" w:rsidR="0028293E" w:rsidRDefault="0028293E"/>
    <w:p w14:paraId="71CC5F92" w14:textId="77777777" w:rsidR="0028293E" w:rsidRDefault="0028293E"/>
    <w:p w14:paraId="487B6B22" w14:textId="77777777" w:rsidR="0028293E" w:rsidRDefault="0028293E"/>
    <w:p w14:paraId="41C9E45F" w14:textId="77777777" w:rsidR="0028293E" w:rsidRDefault="0028293E"/>
    <w:p w14:paraId="794AF55D" w14:textId="77777777" w:rsidR="0028293E" w:rsidRDefault="0028293E"/>
    <w:p w14:paraId="4BB3DD5B" w14:textId="77777777" w:rsidR="0028293E" w:rsidRDefault="0028293E"/>
    <w:p w14:paraId="4E3FCD8A" w14:textId="77777777" w:rsidR="0028293E" w:rsidRDefault="0028293E"/>
    <w:p w14:paraId="00BD0D0A" w14:textId="77777777" w:rsidR="0028293E" w:rsidRDefault="006671CA">
      <w:pPr>
        <w:pStyle w:val="Heading1"/>
      </w:pPr>
      <w:bookmarkStart w:id="2" w:name="_Toc72853795"/>
      <w:r>
        <w:lastRenderedPageBreak/>
        <w:t>List of indicators under review for the RDQA</w:t>
      </w:r>
      <w:bookmarkEnd w:id="2"/>
    </w:p>
    <w:p w14:paraId="6FA9ED4E" w14:textId="77777777" w:rsidR="0028293E" w:rsidRDefault="006671CA">
      <w:r>
        <w:t xml:space="preserve">Following the fact that the time was not much enough to cover the assessment for all project indicators, the following were list of indicators selected for the routine assessment purpose due to their potential, </w:t>
      </w:r>
      <w:proofErr w:type="gramStart"/>
      <w:r>
        <w:t>keenness</w:t>
      </w:r>
      <w:proofErr w:type="gramEnd"/>
      <w:r>
        <w:t xml:space="preserve"> and the role they play to contribute</w:t>
      </w:r>
      <w:r>
        <w:t xml:space="preserve"> to project high level 5 indicators. </w:t>
      </w:r>
    </w:p>
    <w:p w14:paraId="6501BDC6" w14:textId="77777777" w:rsidR="0028293E" w:rsidRDefault="006671CA">
      <w:pPr>
        <w:pStyle w:val="ListParagraph"/>
        <w:numPr>
          <w:ilvl w:val="0"/>
          <w:numId w:val="2"/>
        </w:numPr>
      </w:pPr>
      <w:r>
        <w:t>Number of direct beneficiaries reached by AR researchers</w:t>
      </w:r>
    </w:p>
    <w:p w14:paraId="0EDA44A7" w14:textId="77777777" w:rsidR="0028293E" w:rsidRDefault="006671CA">
      <w:pPr>
        <w:pStyle w:val="ListParagraph"/>
        <w:numPr>
          <w:ilvl w:val="0"/>
          <w:numId w:val="2"/>
        </w:numPr>
      </w:pPr>
      <w:r>
        <w:t xml:space="preserve">Number of scaling beneficiaries reached by development partners  </w:t>
      </w:r>
    </w:p>
    <w:p w14:paraId="66886779" w14:textId="77777777" w:rsidR="0028293E" w:rsidRDefault="006671CA">
      <w:pPr>
        <w:pStyle w:val="Heading2"/>
      </w:pPr>
      <w:bookmarkStart w:id="3" w:name="_Toc72853796"/>
      <w:r>
        <w:t>Objectives</w:t>
      </w:r>
      <w:bookmarkEnd w:id="3"/>
    </w:p>
    <w:p w14:paraId="19F67EA0" w14:textId="77777777" w:rsidR="0028293E" w:rsidRDefault="006671CA">
      <w:r>
        <w:t>The overall objectives of the RDQA were to verify the project data reported by resea</w:t>
      </w:r>
      <w:r>
        <w:t>rchers against the source data at the village level.</w:t>
      </w:r>
    </w:p>
    <w:p w14:paraId="206488A8" w14:textId="77777777" w:rsidR="0028293E" w:rsidRDefault="006671CA">
      <w:pPr>
        <w:pStyle w:val="Heading3"/>
        <w:ind w:left="0" w:firstLine="0"/>
      </w:pPr>
      <w:bookmarkStart w:id="4" w:name="_Toc72853797"/>
      <w:r>
        <w:t>Specific Objectives</w:t>
      </w:r>
      <w:bookmarkEnd w:id="4"/>
    </w:p>
    <w:p w14:paraId="4BDB6847" w14:textId="77777777" w:rsidR="0028293E" w:rsidRDefault="006671CA">
      <w:r>
        <w:t xml:space="preserve">Specific objectives for this task </w:t>
      </w:r>
      <w:proofErr w:type="gramStart"/>
      <w:r>
        <w:t>were ;</w:t>
      </w:r>
      <w:proofErr w:type="gramEnd"/>
    </w:p>
    <w:p w14:paraId="3B3C3E11" w14:textId="77777777" w:rsidR="0028293E" w:rsidRDefault="006671CA">
      <w:pPr>
        <w:pStyle w:val="ListParagraph"/>
        <w:numPr>
          <w:ilvl w:val="0"/>
          <w:numId w:val="3"/>
        </w:numPr>
      </w:pPr>
      <w:r>
        <w:t>Assess the quality of data (reports) in terms of its concordance with the source forms registers submitted by the supervisors through standard</w:t>
      </w:r>
      <w:r>
        <w:t xml:space="preserve"> data quality parameters such as its validity, reliability, timeliness, precision, and integrity into the BTTT database</w:t>
      </w:r>
    </w:p>
    <w:p w14:paraId="1125D697" w14:textId="77777777" w:rsidR="0028293E" w:rsidRDefault="006671CA">
      <w:pPr>
        <w:pStyle w:val="ListParagraph"/>
        <w:numPr>
          <w:ilvl w:val="0"/>
          <w:numId w:val="3"/>
        </w:numPr>
      </w:pPr>
      <w:r>
        <w:t>Assess completeness of beneficiary's data in the registry book</w:t>
      </w:r>
    </w:p>
    <w:p w14:paraId="73A60C1C" w14:textId="77777777" w:rsidR="0028293E" w:rsidRDefault="006671CA">
      <w:pPr>
        <w:pStyle w:val="ListParagraph"/>
        <w:numPr>
          <w:ilvl w:val="0"/>
          <w:numId w:val="3"/>
        </w:numPr>
      </w:pPr>
      <w:r>
        <w:t>Estimate the margin of error of reported data vis-à-vis source data by vi</w:t>
      </w:r>
      <w:r>
        <w:t>llages and district</w:t>
      </w:r>
    </w:p>
    <w:p w14:paraId="442B8349" w14:textId="77777777" w:rsidR="0028293E" w:rsidRDefault="006671CA">
      <w:pPr>
        <w:pStyle w:val="ListParagraph"/>
        <w:numPr>
          <w:ilvl w:val="0"/>
          <w:numId w:val="3"/>
        </w:numPr>
      </w:pPr>
      <w:r>
        <w:t>Identify areas of potential vulnerability that affect the general credibility and usefulness of the datasets</w:t>
      </w:r>
    </w:p>
    <w:p w14:paraId="54585DC3" w14:textId="77777777" w:rsidR="0028293E" w:rsidRDefault="006671CA">
      <w:pPr>
        <w:pStyle w:val="ListParagraph"/>
        <w:numPr>
          <w:ilvl w:val="0"/>
          <w:numId w:val="3"/>
        </w:numPr>
      </w:pPr>
      <w:r>
        <w:t>Recommend measures to address any identified weaknesses in the data submitted by researchers</w:t>
      </w:r>
    </w:p>
    <w:p w14:paraId="5D11DE4D" w14:textId="77777777" w:rsidR="0028293E" w:rsidRDefault="0028293E"/>
    <w:p w14:paraId="118A0F5C" w14:textId="77777777" w:rsidR="0028293E" w:rsidRDefault="006671CA">
      <w:r>
        <w:t xml:space="preserve">Key standard data quality </w:t>
      </w:r>
      <w:r>
        <w:t>parameters to this assessment were as depicted in the table below.</w:t>
      </w:r>
    </w:p>
    <w:p w14:paraId="787BF8A9" w14:textId="77777777" w:rsidR="0028293E" w:rsidRDefault="0028293E"/>
    <w:p w14:paraId="46FF6D18" w14:textId="77777777" w:rsidR="0028293E" w:rsidRDefault="006671CA">
      <w:pPr>
        <w:rPr>
          <w:b/>
          <w:bCs/>
        </w:rPr>
      </w:pPr>
      <w:r>
        <w:rPr>
          <w:b/>
          <w:bCs/>
        </w:rPr>
        <w:t xml:space="preserve">Table 1. </w:t>
      </w:r>
      <w:r>
        <w:t>Standard data quality parameters to this assessment.</w:t>
      </w:r>
    </w:p>
    <w:tbl>
      <w:tblPr>
        <w:tblStyle w:val="TableGrid"/>
        <w:tblW w:w="0" w:type="auto"/>
        <w:tblLook w:val="04A0" w:firstRow="1" w:lastRow="0" w:firstColumn="1" w:lastColumn="0" w:noHBand="0" w:noVBand="1"/>
      </w:tblPr>
      <w:tblGrid>
        <w:gridCol w:w="4148"/>
        <w:gridCol w:w="4149"/>
      </w:tblGrid>
      <w:tr w:rsidR="0028293E" w14:paraId="50918B89" w14:textId="77777777">
        <w:tc>
          <w:tcPr>
            <w:tcW w:w="4148" w:type="dxa"/>
          </w:tcPr>
          <w:p w14:paraId="50091BBE" w14:textId="77777777" w:rsidR="0028293E" w:rsidRDefault="006671CA">
            <w:pPr>
              <w:rPr>
                <w:b/>
                <w:bCs/>
              </w:rPr>
            </w:pPr>
            <w:r>
              <w:rPr>
                <w:b/>
                <w:bCs/>
              </w:rPr>
              <w:t>Data quality dimensions</w:t>
            </w:r>
          </w:p>
        </w:tc>
        <w:tc>
          <w:tcPr>
            <w:tcW w:w="4149" w:type="dxa"/>
          </w:tcPr>
          <w:p w14:paraId="087A22B1" w14:textId="77777777" w:rsidR="0028293E" w:rsidRDefault="006671CA">
            <w:pPr>
              <w:rPr>
                <w:b/>
                <w:bCs/>
              </w:rPr>
            </w:pPr>
            <w:r>
              <w:rPr>
                <w:b/>
                <w:bCs/>
              </w:rPr>
              <w:t>Operational definition</w:t>
            </w:r>
          </w:p>
        </w:tc>
      </w:tr>
      <w:tr w:rsidR="0028293E" w14:paraId="5AB32042" w14:textId="77777777">
        <w:tc>
          <w:tcPr>
            <w:tcW w:w="4148" w:type="dxa"/>
          </w:tcPr>
          <w:p w14:paraId="7AA2D930" w14:textId="77777777" w:rsidR="0028293E" w:rsidRDefault="006671CA">
            <w:r>
              <w:t>Completeness</w:t>
            </w:r>
          </w:p>
        </w:tc>
        <w:tc>
          <w:tcPr>
            <w:tcW w:w="4149" w:type="dxa"/>
          </w:tcPr>
          <w:p w14:paraId="5472FF25" w14:textId="77777777" w:rsidR="0028293E" w:rsidRDefault="006671CA">
            <w:r>
              <w:t>Defined by the existence of beneficiary data in registry book for</w:t>
            </w:r>
            <w:r>
              <w:t xml:space="preserve"> a set of key variables</w:t>
            </w:r>
          </w:p>
        </w:tc>
      </w:tr>
      <w:tr w:rsidR="0028293E" w14:paraId="4CE0E5E4" w14:textId="77777777">
        <w:tc>
          <w:tcPr>
            <w:tcW w:w="4148" w:type="dxa"/>
          </w:tcPr>
          <w:p w14:paraId="24E95A72" w14:textId="77777777" w:rsidR="0028293E" w:rsidRDefault="006671CA">
            <w:r>
              <w:t>Concordance</w:t>
            </w:r>
          </w:p>
        </w:tc>
        <w:tc>
          <w:tcPr>
            <w:tcW w:w="4149" w:type="dxa"/>
          </w:tcPr>
          <w:p w14:paraId="273F926B" w14:textId="77777777" w:rsidR="0028293E" w:rsidRDefault="006671CA">
            <w:r>
              <w:t>Defined by data reported in BTTT compared with primary sources (registry books)</w:t>
            </w:r>
          </w:p>
        </w:tc>
      </w:tr>
    </w:tbl>
    <w:p w14:paraId="6AE03F8E" w14:textId="77777777" w:rsidR="0028293E" w:rsidRDefault="0028293E"/>
    <w:p w14:paraId="37F321B9" w14:textId="77777777" w:rsidR="0028293E" w:rsidRDefault="006671CA">
      <w:pPr>
        <w:pStyle w:val="Heading2"/>
      </w:pPr>
      <w:bookmarkStart w:id="5" w:name="_Toc72853798"/>
      <w:r>
        <w:t>Methodology</w:t>
      </w:r>
      <w:bookmarkEnd w:id="5"/>
    </w:p>
    <w:p w14:paraId="056188DB" w14:textId="77777777" w:rsidR="0028293E" w:rsidRDefault="006671CA">
      <w:r>
        <w:t>The sample of villages were randomly selected to meet all the objective set out. The sample was from across all four District</w:t>
      </w:r>
      <w:r>
        <w:t xml:space="preserve">s; </w:t>
      </w:r>
      <w:proofErr w:type="spellStart"/>
      <w:r>
        <w:t>Kongwa</w:t>
      </w:r>
      <w:proofErr w:type="spellEnd"/>
      <w:r>
        <w:t xml:space="preserve">, and </w:t>
      </w:r>
      <w:proofErr w:type="spellStart"/>
      <w:r>
        <w:t>Karatu</w:t>
      </w:r>
      <w:proofErr w:type="spellEnd"/>
      <w:r>
        <w:t xml:space="preserve"> districts resulted in three villages, while </w:t>
      </w:r>
      <w:proofErr w:type="spellStart"/>
      <w:r>
        <w:t>Kiteto</w:t>
      </w:r>
      <w:proofErr w:type="spellEnd"/>
      <w:r>
        <w:t xml:space="preserve"> and </w:t>
      </w:r>
      <w:proofErr w:type="spellStart"/>
      <w:r>
        <w:t>Babati</w:t>
      </w:r>
      <w:proofErr w:type="spellEnd"/>
      <w:r>
        <w:t xml:space="preserve"> districts each had two villages. Verification/recounting of data was done for each researcher who is currently working in the village. Apart from that, DQA was also done to</w:t>
      </w:r>
      <w:r>
        <w:t xml:space="preserve"> two development partners and notably Lead Foundation from Dodoma region and Island of Piece from Arusha region.</w:t>
      </w:r>
    </w:p>
    <w:p w14:paraId="09CBFA73" w14:textId="77777777" w:rsidR="0028293E" w:rsidRDefault="0028293E"/>
    <w:p w14:paraId="7153CCCA" w14:textId="77777777" w:rsidR="0028293E" w:rsidRDefault="0028293E"/>
    <w:p w14:paraId="36E4585F" w14:textId="77777777" w:rsidR="0028293E" w:rsidRDefault="0028293E"/>
    <w:p w14:paraId="711EF912" w14:textId="77777777" w:rsidR="0028293E" w:rsidRDefault="0028293E"/>
    <w:p w14:paraId="4C460918" w14:textId="77777777" w:rsidR="0028293E" w:rsidRDefault="0028293E"/>
    <w:p w14:paraId="35D7CABE" w14:textId="77777777" w:rsidR="0028293E" w:rsidRDefault="006671CA">
      <w:pPr>
        <w:pStyle w:val="Heading1"/>
      </w:pPr>
      <w:bookmarkStart w:id="6" w:name="_Toc72853799"/>
      <w:r>
        <w:t>Summary of findings</w:t>
      </w:r>
      <w:bookmarkEnd w:id="6"/>
    </w:p>
    <w:p w14:paraId="32899984" w14:textId="77777777" w:rsidR="0028293E" w:rsidRDefault="006671CA">
      <w:r>
        <w:t xml:space="preserve">The DQA reviewed a total of five researchers' registry books through their -lead farmers across all four </w:t>
      </w:r>
      <w:r>
        <w:t>districts in ten villages and two development partners to rapidly verify source data against the data reported in BTTT for 2020.</w:t>
      </w:r>
    </w:p>
    <w:p w14:paraId="63D32329" w14:textId="77777777" w:rsidR="0028293E" w:rsidRDefault="006671CA">
      <w:r>
        <w:t>The general observation made from the observed data sources and those reported in the BTTT was that data sources were missing i</w:t>
      </w:r>
      <w:r>
        <w:t xml:space="preserve">n some villager to a particular Lead Farmer. Missing source document affects reports that may have been produced because it indicated that the number reported in the village might be wrong or ghost numbers. Likewise, available source data in some villages </w:t>
      </w:r>
      <w:r>
        <w:t xml:space="preserve">were </w:t>
      </w:r>
      <w:proofErr w:type="gramStart"/>
      <w:r>
        <w:t>either complete</w:t>
      </w:r>
      <w:proofErr w:type="gramEnd"/>
      <w:r>
        <w:t xml:space="preserve"> for all beneficiaries. The other was </w:t>
      </w:r>
      <w:proofErr w:type="gramStart"/>
      <w:r>
        <w:t>incomplete(</w:t>
      </w:r>
      <w:proofErr w:type="gramEnd"/>
      <w:r>
        <w:t>not correctly indicating whether names registered belong to AR, a particular researcher or not). Therefore, the registry books to each lead farmer that records the participation of benefi</w:t>
      </w:r>
      <w:r>
        <w:t>ciaries were used exclusively as the paper reporting data source for this activity. A proportional or variance of reported against recounted numbers of 0% represents the highest possible quality score. Quality decreases as the numeric value veers away from</w:t>
      </w:r>
      <w:r>
        <w:t xml:space="preserve"> 0%, either higher or lower, until data quality is considered flawed when the error margin veers away from +-5%.</w:t>
      </w:r>
    </w:p>
    <w:p w14:paraId="35F8BD4D" w14:textId="77777777" w:rsidR="0028293E" w:rsidRDefault="0028293E"/>
    <w:p w14:paraId="228311E9" w14:textId="77777777" w:rsidR="0028293E" w:rsidRDefault="006671CA">
      <w:pPr>
        <w:pStyle w:val="Heading2"/>
      </w:pPr>
      <w:bookmarkStart w:id="7" w:name="_Toc72853800"/>
      <w:r>
        <w:t>Key assessment area results</w:t>
      </w:r>
      <w:bookmarkEnd w:id="7"/>
    </w:p>
    <w:p w14:paraId="1952D071" w14:textId="77777777" w:rsidR="0028293E" w:rsidRDefault="006671CA">
      <w:pPr>
        <w:pStyle w:val="Heading3"/>
      </w:pPr>
      <w:bookmarkStart w:id="8" w:name="_Toc72853801"/>
      <w:r>
        <w:t>Documentation Review Assessment for Data Sources</w:t>
      </w:r>
      <w:bookmarkEnd w:id="8"/>
    </w:p>
    <w:p w14:paraId="19134CC1" w14:textId="77777777" w:rsidR="0028293E" w:rsidRDefault="006671CA">
      <w:r>
        <w:t xml:space="preserve">This part included a review of the availability and completeness </w:t>
      </w:r>
      <w:r>
        <w:t>of all indicator source documents for the selected reporting period in whether missing data sources were in play, whether data sources were complete for all groups based on the number reported and whether they felt within the reporting month subject to ass</w:t>
      </w:r>
      <w:r>
        <w:t>essment. The results note that there was no indication that the document misses for all groups, some were utterly matching, and some just partly as depicted below, but all reporting dates on data sources were within the reporting period as indicated in the</w:t>
      </w:r>
      <w:r>
        <w:t xml:space="preserve"> table below.</w:t>
      </w:r>
    </w:p>
    <w:p w14:paraId="14744974" w14:textId="77777777" w:rsidR="0028293E" w:rsidRDefault="0028293E"/>
    <w:p w14:paraId="4C32A99A" w14:textId="77777777" w:rsidR="0028293E" w:rsidRDefault="006671CA">
      <w:pPr>
        <w:rPr>
          <w:b/>
          <w:bCs/>
        </w:rPr>
      </w:pPr>
      <w:r>
        <w:rPr>
          <w:b/>
          <w:bCs/>
        </w:rPr>
        <w:t>Table 2. Documentation review assessment for data sources</w:t>
      </w:r>
    </w:p>
    <w:p w14:paraId="4EA15734" w14:textId="77777777" w:rsidR="0028293E" w:rsidRDefault="0028293E">
      <w:pPr>
        <w:rPr>
          <w:b/>
          <w:bCs/>
        </w:rPr>
      </w:pPr>
    </w:p>
    <w:tbl>
      <w:tblPr>
        <w:tblW w:w="0" w:type="auto"/>
        <w:tblInd w:w="98" w:type="dxa"/>
        <w:tblLook w:val="04A0" w:firstRow="1" w:lastRow="0" w:firstColumn="1" w:lastColumn="0" w:noHBand="0" w:noVBand="1"/>
      </w:tblPr>
      <w:tblGrid>
        <w:gridCol w:w="2054"/>
        <w:gridCol w:w="1657"/>
        <w:gridCol w:w="1430"/>
        <w:gridCol w:w="2027"/>
        <w:gridCol w:w="1031"/>
      </w:tblGrid>
      <w:tr w:rsidR="0028293E" w14:paraId="790CB6FC" w14:textId="77777777">
        <w:trPr>
          <w:trHeight w:val="864"/>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E9B5310" w14:textId="77777777" w:rsidR="0028293E" w:rsidRDefault="006671CA">
            <w:r>
              <w:t>Village/Development partner</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7CE593D" w14:textId="77777777" w:rsidR="0028293E" w:rsidRDefault="006671CA">
            <w:r>
              <w:t>Researcher name</w:t>
            </w:r>
          </w:p>
        </w:tc>
        <w:tc>
          <w:tcPr>
            <w:tcW w:w="1464" w:type="dxa"/>
            <w:tcBorders>
              <w:top w:val="single" w:sz="4" w:space="0" w:color="000000"/>
              <w:left w:val="single" w:sz="4" w:space="0" w:color="000000"/>
              <w:bottom w:val="single" w:sz="4" w:space="0" w:color="000000"/>
              <w:right w:val="single" w:sz="4" w:space="0" w:color="000000"/>
            </w:tcBorders>
            <w:shd w:val="clear" w:color="auto" w:fill="auto"/>
          </w:tcPr>
          <w:p w14:paraId="52425D7D" w14:textId="77777777" w:rsidR="0028293E" w:rsidRDefault="006671CA">
            <w:r>
              <w:t>Missing source documents</w:t>
            </w:r>
          </w:p>
        </w:tc>
        <w:tc>
          <w:tcPr>
            <w:tcW w:w="2078" w:type="dxa"/>
            <w:tcBorders>
              <w:top w:val="single" w:sz="4" w:space="0" w:color="000000"/>
              <w:left w:val="single" w:sz="4" w:space="0" w:color="000000"/>
              <w:bottom w:val="single" w:sz="4" w:space="0" w:color="000000"/>
              <w:right w:val="single" w:sz="4" w:space="0" w:color="000000"/>
            </w:tcBorders>
            <w:shd w:val="clear" w:color="auto" w:fill="auto"/>
          </w:tcPr>
          <w:p w14:paraId="57096691" w14:textId="77777777" w:rsidR="0028293E" w:rsidRDefault="006671CA">
            <w:r>
              <w:t>Source documents completion for all groups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EB0A092" w14:textId="77777777" w:rsidR="0028293E" w:rsidRDefault="006671CA">
            <w:r>
              <w:t>Records fall within the reporting period</w:t>
            </w:r>
          </w:p>
        </w:tc>
      </w:tr>
      <w:tr w:rsidR="0028293E" w14:paraId="30E9D5CE"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7D4D95B" w14:textId="77777777" w:rsidR="0028293E" w:rsidRDefault="006671CA">
            <w:proofErr w:type="spellStart"/>
            <w:r>
              <w:t>Sagara</w:t>
            </w:r>
            <w:proofErr w:type="spellEnd"/>
            <w:r>
              <w:t xml:space="preserve"> A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A362FB" w14:textId="77777777" w:rsidR="0028293E" w:rsidRDefault="006671CA">
            <w:proofErr w:type="spellStart"/>
            <w:r>
              <w:t>Elirehema</w:t>
            </w:r>
            <w:proofErr w:type="spellEnd"/>
            <w:r>
              <w:t xml:space="preserve"> </w:t>
            </w:r>
            <w:proofErr w:type="spellStart"/>
            <w:r>
              <w:t>Swai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61918D2"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0BD9D768" w14:textId="77777777" w:rsidR="0028293E" w:rsidRDefault="006671CA">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295D37" w14:textId="77777777" w:rsidR="0028293E" w:rsidRDefault="006671CA">
            <w:r>
              <w:t>Yes</w:t>
            </w:r>
          </w:p>
        </w:tc>
      </w:tr>
      <w:tr w:rsidR="0028293E" w14:paraId="5FCAAFF0"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BC1CFA" w14:textId="77777777" w:rsidR="0028293E" w:rsidRDefault="006671CA">
            <w:proofErr w:type="spellStart"/>
            <w:r>
              <w:t>Nghumbi</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B04DD4" w14:textId="77777777" w:rsidR="0028293E" w:rsidRDefault="006671CA">
            <w:proofErr w:type="spellStart"/>
            <w:r>
              <w:t>Elirehema</w:t>
            </w:r>
            <w:proofErr w:type="spellEnd"/>
            <w:r>
              <w:t xml:space="preserve"> </w:t>
            </w:r>
            <w:proofErr w:type="spellStart"/>
            <w:r>
              <w:t>Swai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2A6A1E5"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0D9DACFB" w14:textId="77777777" w:rsidR="0028293E" w:rsidRDefault="006671CA">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01C40A" w14:textId="77777777" w:rsidR="0028293E" w:rsidRDefault="006671CA">
            <w:r>
              <w:t>Yes</w:t>
            </w:r>
          </w:p>
        </w:tc>
      </w:tr>
      <w:tr w:rsidR="0028293E" w14:paraId="7DB2536C"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C7136" w14:textId="77777777" w:rsidR="0028293E" w:rsidRDefault="0028293E"/>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201B75" w14:textId="77777777" w:rsidR="0028293E" w:rsidRDefault="006671CA">
            <w:r>
              <w:t xml:space="preserve">Anthony </w:t>
            </w:r>
            <w:proofErr w:type="spellStart"/>
            <w:r>
              <w:t>Kimaro</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5CA0E48"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03928B2B" w14:textId="77777777" w:rsidR="0028293E" w:rsidRDefault="006671CA">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F1AE24" w14:textId="77777777" w:rsidR="0028293E" w:rsidRDefault="006671CA">
            <w:r>
              <w:t>Yes</w:t>
            </w:r>
          </w:p>
        </w:tc>
      </w:tr>
      <w:tr w:rsidR="0028293E" w14:paraId="10BBB587"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746DA" w14:textId="77777777" w:rsidR="0028293E" w:rsidRDefault="006671CA">
            <w:proofErr w:type="spellStart"/>
            <w:r>
              <w:t>Mlali</w:t>
            </w:r>
            <w:proofErr w:type="spellEnd"/>
            <w:r>
              <w:t xml:space="preserve"> </w:t>
            </w:r>
            <w:proofErr w:type="spellStart"/>
            <w:r>
              <w:t>Iyegu</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A5F356" w14:textId="77777777" w:rsidR="0028293E" w:rsidRDefault="006671CA">
            <w:proofErr w:type="spellStart"/>
            <w:r>
              <w:t>Elirehema</w:t>
            </w:r>
            <w:proofErr w:type="spellEnd"/>
            <w:r>
              <w:t xml:space="preserve"> </w:t>
            </w:r>
            <w:proofErr w:type="spellStart"/>
            <w:r>
              <w:t>Swai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74F16C"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025EAB82"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E64397" w14:textId="77777777" w:rsidR="0028293E" w:rsidRDefault="006671CA">
            <w:r>
              <w:t>Yes</w:t>
            </w:r>
          </w:p>
        </w:tc>
      </w:tr>
      <w:tr w:rsidR="0028293E" w14:paraId="75F8C731"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FB2F6" w14:textId="77777777" w:rsidR="0028293E" w:rsidRDefault="0028293E"/>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CF13111" w14:textId="77777777" w:rsidR="0028293E" w:rsidRDefault="006671CA">
            <w:r>
              <w:t xml:space="preserve">Patrick </w:t>
            </w:r>
            <w:proofErr w:type="spellStart"/>
            <w:r>
              <w:t>Okori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BF42304"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0FF03DBD"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7D3F79" w14:textId="77777777" w:rsidR="0028293E" w:rsidRDefault="006671CA">
            <w:r>
              <w:t>Yes</w:t>
            </w:r>
          </w:p>
        </w:tc>
      </w:tr>
      <w:tr w:rsidR="0028293E" w14:paraId="4A3AF0E2"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E9284" w14:textId="77777777" w:rsidR="0028293E" w:rsidRDefault="0028293E"/>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47CB90" w14:textId="77777777" w:rsidR="0028293E" w:rsidRDefault="006671CA">
            <w:proofErr w:type="spellStart"/>
            <w:r>
              <w:t>Mawazo</w:t>
            </w:r>
            <w:proofErr w:type="spellEnd"/>
            <w:r>
              <w:t xml:space="preserve"> </w:t>
            </w:r>
            <w:proofErr w:type="spellStart"/>
            <w:r>
              <w:t>Shitindi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592596"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3803AFE7" w14:textId="77777777" w:rsidR="0028293E" w:rsidRDefault="006671CA">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80048B" w14:textId="77777777" w:rsidR="0028293E" w:rsidRDefault="006671CA">
            <w:r>
              <w:t>Yes</w:t>
            </w:r>
          </w:p>
        </w:tc>
      </w:tr>
      <w:tr w:rsidR="0028293E" w14:paraId="7ACE9428"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37E445" w14:textId="77777777" w:rsidR="0028293E" w:rsidRDefault="0028293E"/>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3D0C06" w14:textId="77777777" w:rsidR="0028293E" w:rsidRDefault="006671CA">
            <w:r>
              <w:t xml:space="preserve">Anthony </w:t>
            </w:r>
            <w:proofErr w:type="spellStart"/>
            <w:r>
              <w:t>Kimaro</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031DAB"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5C95FAA4" w14:textId="77777777" w:rsidR="0028293E" w:rsidRDefault="006671CA">
            <w:r>
              <w:t xml:space="preserve">Yes </w:t>
            </w:r>
            <w:r>
              <w:t>-Completely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0BD5766" w14:textId="77777777" w:rsidR="0028293E" w:rsidRDefault="006671CA">
            <w:r>
              <w:t>Yes</w:t>
            </w:r>
          </w:p>
        </w:tc>
      </w:tr>
      <w:tr w:rsidR="0028293E" w14:paraId="7F82F3C4" w14:textId="77777777">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16B3E6" w14:textId="77777777" w:rsidR="0028293E" w:rsidRDefault="006671CA">
            <w:pPr>
              <w:rPr>
                <w:b/>
                <w:bCs/>
              </w:rPr>
            </w:pPr>
            <w:r>
              <w:rPr>
                <w:b/>
                <w:bCs/>
              </w:rPr>
              <w:lastRenderedPageBreak/>
              <w:t>Lead Foundation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C005D31" w14:textId="77777777" w:rsidR="0028293E" w:rsidRDefault="006671CA">
            <w:proofErr w:type="spellStart"/>
            <w:r>
              <w:t>Elirehema</w:t>
            </w:r>
            <w:proofErr w:type="spellEnd"/>
            <w:r>
              <w:t xml:space="preserve"> </w:t>
            </w:r>
            <w:proofErr w:type="spellStart"/>
            <w:r>
              <w:t>Swai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03E416"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1151FE2E"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190EA8E" w14:textId="77777777" w:rsidR="0028293E" w:rsidRDefault="006671CA">
            <w:r>
              <w:t>Yes</w:t>
            </w:r>
          </w:p>
        </w:tc>
      </w:tr>
      <w:tr w:rsidR="0028293E" w14:paraId="35BF5A65"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EB085" w14:textId="77777777" w:rsidR="0028293E" w:rsidRDefault="006671CA">
            <w:proofErr w:type="spellStart"/>
            <w:r>
              <w:t>Njoro</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56C424" w14:textId="77777777" w:rsidR="0028293E" w:rsidRDefault="006671CA">
            <w:r>
              <w:t xml:space="preserve">Patrick </w:t>
            </w:r>
            <w:proofErr w:type="spellStart"/>
            <w:r>
              <w:t>Okori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AF9382"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3EBADAC9"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6834D4" w14:textId="77777777" w:rsidR="0028293E" w:rsidRDefault="006671CA">
            <w:r>
              <w:t>Yes</w:t>
            </w:r>
          </w:p>
        </w:tc>
      </w:tr>
      <w:tr w:rsidR="0028293E" w14:paraId="65DA6C39"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BA312" w14:textId="77777777" w:rsidR="0028293E" w:rsidRDefault="0028293E"/>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8AB9CDE" w14:textId="77777777" w:rsidR="0028293E" w:rsidRDefault="006671CA">
            <w:r>
              <w:t xml:space="preserve">Anthony </w:t>
            </w:r>
            <w:proofErr w:type="spellStart"/>
            <w:r>
              <w:t>Kimaro</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AADB463"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64EDF53B"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E5CC47" w14:textId="77777777" w:rsidR="0028293E" w:rsidRDefault="006671CA">
            <w:r>
              <w:t>Yes</w:t>
            </w:r>
          </w:p>
        </w:tc>
      </w:tr>
      <w:tr w:rsidR="0028293E" w14:paraId="25979F40"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6BBE6" w14:textId="77777777" w:rsidR="0028293E" w:rsidRDefault="006671CA">
            <w:proofErr w:type="spellStart"/>
            <w:r>
              <w:t>Kiperesa</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1131D53" w14:textId="77777777" w:rsidR="0028293E" w:rsidRDefault="006671CA">
            <w:proofErr w:type="spellStart"/>
            <w:r>
              <w:t>Elirehema</w:t>
            </w:r>
            <w:proofErr w:type="spellEnd"/>
            <w:r>
              <w:t xml:space="preserve"> </w:t>
            </w:r>
            <w:proofErr w:type="spellStart"/>
            <w:r>
              <w:t>Swai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58F0E4"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401E187F"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9E866B" w14:textId="77777777" w:rsidR="0028293E" w:rsidRDefault="006671CA">
            <w:r>
              <w:t>Yes</w:t>
            </w:r>
          </w:p>
        </w:tc>
      </w:tr>
      <w:tr w:rsidR="0028293E" w14:paraId="797BA7FB"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50EB3" w14:textId="77777777" w:rsidR="0028293E" w:rsidRDefault="0028293E"/>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6D1C88F" w14:textId="77777777" w:rsidR="0028293E" w:rsidRDefault="006671CA">
            <w:r>
              <w:t xml:space="preserve">Patrick </w:t>
            </w:r>
            <w:proofErr w:type="spellStart"/>
            <w:r>
              <w:t>Okori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908067E" w14:textId="77777777" w:rsidR="0028293E" w:rsidRDefault="006671CA">
            <w:r>
              <w:t>yes</w:t>
            </w:r>
          </w:p>
        </w:tc>
        <w:tc>
          <w:tcPr>
            <w:tcW w:w="2078" w:type="dxa"/>
            <w:tcBorders>
              <w:top w:val="single" w:sz="4" w:space="0" w:color="000000"/>
              <w:left w:val="single" w:sz="4" w:space="0" w:color="000000"/>
              <w:bottom w:val="single" w:sz="4" w:space="0" w:color="000000"/>
              <w:right w:val="single" w:sz="4" w:space="0" w:color="000000"/>
            </w:tcBorders>
            <w:shd w:val="clear" w:color="auto" w:fill="FF0000"/>
            <w:noWrap/>
            <w:vAlign w:val="bottom"/>
          </w:tcPr>
          <w:p w14:paraId="53EDE2DE" w14:textId="77777777" w:rsidR="0028293E" w:rsidRDefault="006671CA">
            <w:r>
              <w:t>Not at all</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254958" w14:textId="77777777" w:rsidR="0028293E" w:rsidRDefault="006671CA">
            <w:r>
              <w:t>NA</w:t>
            </w:r>
          </w:p>
        </w:tc>
      </w:tr>
      <w:tr w:rsidR="0028293E" w14:paraId="2AF7ECF8"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7E8416C" w14:textId="77777777" w:rsidR="0028293E" w:rsidRDefault="006671CA">
            <w:proofErr w:type="spellStart"/>
            <w:r>
              <w:t>Sabilo</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4227BD0" w14:textId="77777777" w:rsidR="0028293E" w:rsidRDefault="006671CA">
            <w:r>
              <w:t xml:space="preserve">Job </w:t>
            </w:r>
            <w:proofErr w:type="spellStart"/>
            <w:r>
              <w:t>Kihara</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9F4C183"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3DB0AE75" w14:textId="77777777" w:rsidR="0028293E" w:rsidRDefault="006671CA">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219FB0" w14:textId="77777777" w:rsidR="0028293E" w:rsidRDefault="006671CA">
            <w:r>
              <w:t>Yes</w:t>
            </w:r>
          </w:p>
        </w:tc>
      </w:tr>
      <w:tr w:rsidR="0028293E" w14:paraId="50B50717"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4AAB42" w14:textId="77777777" w:rsidR="0028293E" w:rsidRDefault="006671CA">
            <w:proofErr w:type="spellStart"/>
            <w:r>
              <w:t>Galapo</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F98A931" w14:textId="77777777" w:rsidR="0028293E" w:rsidRDefault="006671CA">
            <w:r>
              <w:t xml:space="preserve">Job </w:t>
            </w:r>
            <w:proofErr w:type="spellStart"/>
            <w:r>
              <w:t>Kihara</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9F88B4"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294C3B4E"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8BF7F9" w14:textId="77777777" w:rsidR="0028293E" w:rsidRDefault="006671CA">
            <w:r>
              <w:t>Yes</w:t>
            </w:r>
          </w:p>
        </w:tc>
      </w:tr>
      <w:tr w:rsidR="0028293E" w14:paraId="1EA23838"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DDCC1B" w14:textId="77777777" w:rsidR="0028293E" w:rsidRDefault="006671CA">
            <w:r>
              <w:t xml:space="preserve">Sla </w:t>
            </w:r>
            <w:proofErr w:type="spellStart"/>
            <w:r>
              <w:t>hhamo</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6EBFDFB" w14:textId="77777777" w:rsidR="0028293E" w:rsidRDefault="006671CA">
            <w:proofErr w:type="spellStart"/>
            <w:r>
              <w:t>Sognibe</w:t>
            </w:r>
            <w:proofErr w:type="spellEnd"/>
            <w:r>
              <w:t xml:space="preserve"> </w:t>
            </w:r>
            <w:proofErr w:type="spellStart"/>
            <w:r>
              <w:t>D'Nkou</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67B354F"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6FB92191"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4999E9" w14:textId="77777777" w:rsidR="0028293E" w:rsidRDefault="006671CA">
            <w:r>
              <w:t>Yes</w:t>
            </w:r>
          </w:p>
        </w:tc>
      </w:tr>
      <w:tr w:rsidR="0028293E" w14:paraId="67D140C6"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0537524" w14:textId="77777777" w:rsidR="0028293E" w:rsidRDefault="006671CA">
            <w:proofErr w:type="spellStart"/>
            <w:r>
              <w:t>Rothia</w:t>
            </w:r>
            <w:proofErr w:type="spellEnd"/>
            <w:r>
              <w:t xml:space="preserve"> </w:t>
            </w:r>
            <w:proofErr w:type="spellStart"/>
            <w:r>
              <w:t>Kainani</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CC1B3C8" w14:textId="77777777" w:rsidR="0028293E" w:rsidRDefault="006671CA">
            <w:proofErr w:type="spellStart"/>
            <w:r>
              <w:t>Sognibe</w:t>
            </w:r>
            <w:proofErr w:type="spellEnd"/>
            <w:r>
              <w:t xml:space="preserve"> </w:t>
            </w:r>
            <w:proofErr w:type="spellStart"/>
            <w:r>
              <w:t>D'Nkou</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E1AC0FF"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036AB91A"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04BD258" w14:textId="77777777" w:rsidR="0028293E" w:rsidRDefault="006671CA">
            <w:r>
              <w:t>Yes</w:t>
            </w:r>
          </w:p>
        </w:tc>
      </w:tr>
      <w:tr w:rsidR="0028293E" w14:paraId="4350C03A"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1AEDEB8" w14:textId="77777777" w:rsidR="0028293E" w:rsidRDefault="006671CA">
            <w:proofErr w:type="spellStart"/>
            <w:r>
              <w:t>Bashay</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CA31D2D" w14:textId="77777777" w:rsidR="0028293E" w:rsidRDefault="006671CA">
            <w:proofErr w:type="spellStart"/>
            <w:r>
              <w:t>Sognibe</w:t>
            </w:r>
            <w:proofErr w:type="spellEnd"/>
            <w:r>
              <w:t xml:space="preserve"> </w:t>
            </w:r>
            <w:proofErr w:type="spellStart"/>
            <w:r>
              <w:t>D'Nkou</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8A30323"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50BC53F8" w14:textId="77777777" w:rsidR="0028293E" w:rsidRDefault="006671CA">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3EE2D67" w14:textId="77777777" w:rsidR="0028293E" w:rsidRDefault="006671CA">
            <w:r>
              <w:t>Yes</w:t>
            </w:r>
          </w:p>
        </w:tc>
      </w:tr>
      <w:tr w:rsidR="0028293E" w14:paraId="773EBE9F"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BEB5BEC" w14:textId="77777777" w:rsidR="0028293E" w:rsidRDefault="006671CA">
            <w:pPr>
              <w:rPr>
                <w:b/>
                <w:bCs/>
              </w:rPr>
            </w:pPr>
            <w:r>
              <w:rPr>
                <w:b/>
                <w:bCs/>
              </w:rPr>
              <w:t>IOP</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F3220F5" w14:textId="77777777" w:rsidR="0028293E" w:rsidRDefault="006671CA">
            <w:r>
              <w:t xml:space="preserve"> </w:t>
            </w:r>
            <w:proofErr w:type="spellStart"/>
            <w:r>
              <w:t>D'Nkou</w:t>
            </w:r>
            <w:proofErr w:type="spellEnd"/>
            <w:r>
              <w:t>/</w:t>
            </w:r>
            <w:proofErr w:type="spellStart"/>
            <w:r>
              <w:t>Mtungi</w:t>
            </w:r>
            <w:proofErr w:type="spellEnd"/>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12747FF" w14:textId="77777777" w:rsidR="0028293E" w:rsidRDefault="006671CA">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7B01D82D" w14:textId="77777777" w:rsidR="0028293E" w:rsidRDefault="006671CA">
            <w:r>
              <w:t xml:space="preserve">Yes </w:t>
            </w:r>
            <w:r>
              <w:t>-Completely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0CF2EB0" w14:textId="77777777" w:rsidR="0028293E" w:rsidRDefault="006671CA">
            <w:r>
              <w:t>Yes</w:t>
            </w:r>
          </w:p>
        </w:tc>
      </w:tr>
    </w:tbl>
    <w:p w14:paraId="3D23CBCE" w14:textId="77777777" w:rsidR="0028293E" w:rsidRDefault="0028293E"/>
    <w:p w14:paraId="214E62FF" w14:textId="77777777" w:rsidR="0028293E" w:rsidRDefault="006671CA">
      <w:r>
        <w:t xml:space="preserve">During the exercise, it was noted that data for source documents were available in nearly all villages except for </w:t>
      </w:r>
      <w:proofErr w:type="spellStart"/>
      <w:r>
        <w:t>Kiperesa</w:t>
      </w:r>
      <w:proofErr w:type="spellEnd"/>
      <w:r>
        <w:t>. The lead farmer claimed to have the document some days earlier, but he couldn't provide when he waited for some da</w:t>
      </w:r>
      <w:r>
        <w:t>ys, and he has been instructed to prepare the registry and record all beneficiaries accordingly.</w:t>
      </w:r>
    </w:p>
    <w:p w14:paraId="57389D36" w14:textId="77777777" w:rsidR="0028293E" w:rsidRDefault="006671CA">
      <w:r>
        <w:t xml:space="preserve">Villages coordinated by the researchers </w:t>
      </w:r>
      <w:proofErr w:type="spellStart"/>
      <w:r>
        <w:t>ELirehema</w:t>
      </w:r>
      <w:proofErr w:type="spellEnd"/>
      <w:r>
        <w:t xml:space="preserve"> </w:t>
      </w:r>
      <w:proofErr w:type="spellStart"/>
      <w:r>
        <w:t>Swai</w:t>
      </w:r>
      <w:proofErr w:type="spellEnd"/>
      <w:r>
        <w:t xml:space="preserve">, Anthony </w:t>
      </w:r>
      <w:proofErr w:type="spellStart"/>
      <w:proofErr w:type="gramStart"/>
      <w:r>
        <w:t>Kimaro,Mawazo</w:t>
      </w:r>
      <w:proofErr w:type="spellEnd"/>
      <w:proofErr w:type="gramEnd"/>
      <w:r>
        <w:t xml:space="preserve"> </w:t>
      </w:r>
      <w:proofErr w:type="spellStart"/>
      <w:r>
        <w:t>Shitindi</w:t>
      </w:r>
      <w:proofErr w:type="spellEnd"/>
      <w:r>
        <w:t xml:space="preserve">, and Job </w:t>
      </w:r>
      <w:proofErr w:type="spellStart"/>
      <w:r>
        <w:t>Kihara</w:t>
      </w:r>
      <w:proofErr w:type="spellEnd"/>
      <w:r>
        <w:t xml:space="preserve"> respectively</w:t>
      </w:r>
      <w:r>
        <w:t xml:space="preserve"> in names of </w:t>
      </w:r>
      <w:proofErr w:type="spellStart"/>
      <w:r>
        <w:t>Sagara</w:t>
      </w:r>
      <w:proofErr w:type="spellEnd"/>
      <w:r>
        <w:t xml:space="preserve"> A, </w:t>
      </w:r>
      <w:proofErr w:type="spellStart"/>
      <w:r>
        <w:t>Nghumbi</w:t>
      </w:r>
      <w:proofErr w:type="spellEnd"/>
      <w:r>
        <w:t xml:space="preserve">, </w:t>
      </w:r>
      <w:proofErr w:type="spellStart"/>
      <w:r>
        <w:t>Malali</w:t>
      </w:r>
      <w:proofErr w:type="spellEnd"/>
      <w:r>
        <w:t xml:space="preserve"> </w:t>
      </w:r>
      <w:proofErr w:type="spellStart"/>
      <w:r>
        <w:t>Iyegu</w:t>
      </w:r>
      <w:proofErr w:type="spellEnd"/>
      <w:r>
        <w:t xml:space="preserve">, and </w:t>
      </w:r>
      <w:proofErr w:type="spellStart"/>
      <w:r>
        <w:t>Sabilo</w:t>
      </w:r>
      <w:proofErr w:type="spellEnd"/>
      <w:r>
        <w:t xml:space="preserve">  had documents in place partly complete. Because the beneficiaries were listed, but it was not clear if the names belong to AR Lead farmers. The researchers were asked to name the registry correctly, list all beneficiaries and the associated t</w:t>
      </w:r>
      <w:r>
        <w:t>echnology in the village.</w:t>
      </w:r>
    </w:p>
    <w:p w14:paraId="31F412E2" w14:textId="77777777" w:rsidR="0028293E" w:rsidRDefault="0028293E"/>
    <w:p w14:paraId="7B854203" w14:textId="77777777" w:rsidR="0028293E" w:rsidRDefault="006671CA">
      <w:pPr>
        <w:pStyle w:val="Heading3"/>
      </w:pPr>
      <w:bookmarkStart w:id="9" w:name="_Toc72853802"/>
      <w:r>
        <w:t>Recounting reported Results</w:t>
      </w:r>
      <w:bookmarkEnd w:id="9"/>
    </w:p>
    <w:p w14:paraId="42426C18" w14:textId="77777777" w:rsidR="0028293E" w:rsidRDefault="006671CA">
      <w:r>
        <w:t>This part included recounting results from source documents for specific sampled villages and the researcher and lead farmer in the village, compared to the verified numbers to the site reported number</w:t>
      </w:r>
      <w:r>
        <w:t>s from the BTTT. As noted in the previous section, a proportional of reported against recounted numbers of 0% represents the highest possible quality score. Quality decreases as the numeric value veer away from 0%, either higher or lower by +-5% variance.</w:t>
      </w:r>
    </w:p>
    <w:p w14:paraId="0939AA11" w14:textId="77777777" w:rsidR="0028293E" w:rsidRDefault="0028293E"/>
    <w:p w14:paraId="043DFD62" w14:textId="77777777" w:rsidR="0028293E" w:rsidRDefault="0028293E"/>
    <w:p w14:paraId="592E5CB6" w14:textId="77777777" w:rsidR="0028293E" w:rsidRDefault="0028293E"/>
    <w:p w14:paraId="62A7903A" w14:textId="77777777" w:rsidR="0028293E" w:rsidRDefault="0028293E"/>
    <w:p w14:paraId="5154E04E" w14:textId="77777777" w:rsidR="0028293E" w:rsidRDefault="0028293E"/>
    <w:p w14:paraId="402DE501" w14:textId="77777777" w:rsidR="0028293E" w:rsidRDefault="0028293E"/>
    <w:p w14:paraId="3BB73AF2" w14:textId="77777777" w:rsidR="0028293E" w:rsidRDefault="0028293E"/>
    <w:p w14:paraId="7F5D18BF" w14:textId="77777777" w:rsidR="0028293E" w:rsidRDefault="0028293E"/>
    <w:p w14:paraId="318B587D" w14:textId="77777777" w:rsidR="0028293E" w:rsidRDefault="0028293E"/>
    <w:p w14:paraId="49CE8C0D" w14:textId="77777777" w:rsidR="0028293E" w:rsidRDefault="0028293E"/>
    <w:p w14:paraId="13DFA3FE" w14:textId="77777777" w:rsidR="0028293E" w:rsidRDefault="0028293E"/>
    <w:p w14:paraId="05A315E1" w14:textId="77777777" w:rsidR="0028293E" w:rsidRDefault="0028293E"/>
    <w:p w14:paraId="5C8AFA9B" w14:textId="77777777" w:rsidR="0028293E" w:rsidRDefault="0028293E"/>
    <w:p w14:paraId="5ABCEA0B" w14:textId="77777777" w:rsidR="0028293E" w:rsidRDefault="0028293E"/>
    <w:p w14:paraId="1C6B8AC1" w14:textId="77777777" w:rsidR="0028293E" w:rsidRDefault="0028293E"/>
    <w:p w14:paraId="64B6D106" w14:textId="77777777" w:rsidR="0028293E" w:rsidRDefault="0028293E"/>
    <w:p w14:paraId="547DB4E3" w14:textId="77777777" w:rsidR="0028293E" w:rsidRDefault="0028293E"/>
    <w:p w14:paraId="75913CE8" w14:textId="77777777" w:rsidR="0028293E" w:rsidRDefault="0028293E"/>
    <w:p w14:paraId="5FDA8551" w14:textId="77777777" w:rsidR="0028293E" w:rsidRDefault="0028293E"/>
    <w:p w14:paraId="5D396A23" w14:textId="77777777" w:rsidR="0028293E" w:rsidRDefault="0028293E">
      <w:pPr>
        <w:sectPr w:rsidR="0028293E">
          <w:headerReference w:type="default" r:id="rId28"/>
          <w:footerReference w:type="default" r:id="rId29"/>
          <w:headerReference w:type="first" r:id="rId30"/>
          <w:pgSz w:w="11907" w:h="16839"/>
          <w:pgMar w:top="1440" w:right="1800" w:bottom="1440" w:left="1800" w:header="720" w:footer="432" w:gutter="0"/>
          <w:pgNumType w:start="1"/>
          <w:cols w:space="720"/>
          <w:docGrid w:linePitch="360"/>
        </w:sectPr>
      </w:pPr>
    </w:p>
    <w:p w14:paraId="7EA9A843" w14:textId="77777777" w:rsidR="0028293E" w:rsidRDefault="006671CA">
      <w:r>
        <w:rPr>
          <w:b/>
          <w:bCs/>
        </w:rPr>
        <w:lastRenderedPageBreak/>
        <w:t>Table 2</w:t>
      </w:r>
      <w:r>
        <w:t>. Proportional /% variance of the recounted numbers in the source documents against numbers reported in BTTT.</w:t>
      </w:r>
    </w:p>
    <w:p w14:paraId="4DA91397" w14:textId="77777777" w:rsidR="0028293E" w:rsidRDefault="0028293E"/>
    <w:tbl>
      <w:tblPr>
        <w:tblW w:w="14076" w:type="dxa"/>
        <w:tblInd w:w="98" w:type="dxa"/>
        <w:tblLayout w:type="fixed"/>
        <w:tblLook w:val="04A0" w:firstRow="1" w:lastRow="0" w:firstColumn="1" w:lastColumn="0" w:noHBand="0" w:noVBand="1"/>
      </w:tblPr>
      <w:tblGrid>
        <w:gridCol w:w="992"/>
        <w:gridCol w:w="1524"/>
        <w:gridCol w:w="1708"/>
        <w:gridCol w:w="950"/>
        <w:gridCol w:w="1016"/>
        <w:gridCol w:w="1038"/>
        <w:gridCol w:w="1131"/>
        <w:gridCol w:w="1038"/>
        <w:gridCol w:w="1131"/>
        <w:gridCol w:w="1974"/>
        <w:gridCol w:w="1574"/>
      </w:tblGrid>
      <w:tr w:rsidR="0028293E" w14:paraId="03F7CCE4" w14:textId="77777777">
        <w:trPr>
          <w:trHeight w:val="680"/>
        </w:trPr>
        <w:tc>
          <w:tcPr>
            <w:tcW w:w="4224" w:type="dxa"/>
            <w:gridSpan w:val="3"/>
            <w:tcBorders>
              <w:top w:val="single" w:sz="8" w:space="0" w:color="000000"/>
              <w:left w:val="single" w:sz="8" w:space="0" w:color="000000"/>
              <w:bottom w:val="single" w:sz="8" w:space="0" w:color="000000"/>
              <w:right w:val="single" w:sz="4" w:space="0" w:color="000000"/>
            </w:tcBorders>
            <w:shd w:val="clear" w:color="auto" w:fill="auto"/>
          </w:tcPr>
          <w:p w14:paraId="6A616E6E" w14:textId="77777777" w:rsidR="0028293E" w:rsidRDefault="006671CA">
            <w:r>
              <w:t>Assessment Result Area</w:t>
            </w:r>
          </w:p>
        </w:tc>
        <w:tc>
          <w:tcPr>
            <w:tcW w:w="1966" w:type="dxa"/>
            <w:gridSpan w:val="2"/>
            <w:tcBorders>
              <w:top w:val="single" w:sz="8" w:space="0" w:color="000000"/>
              <w:left w:val="single" w:sz="8" w:space="0" w:color="000000"/>
              <w:bottom w:val="single" w:sz="8" w:space="0" w:color="000000"/>
              <w:right w:val="single" w:sz="4" w:space="0" w:color="000000"/>
            </w:tcBorders>
            <w:shd w:val="clear" w:color="auto" w:fill="auto"/>
          </w:tcPr>
          <w:p w14:paraId="36D6655A" w14:textId="77777777" w:rsidR="0028293E" w:rsidRDefault="006671CA">
            <w:r>
              <w:t xml:space="preserve">Recounted Numbers in the data </w:t>
            </w:r>
            <w:r>
              <w:t>sources</w:t>
            </w:r>
          </w:p>
        </w:tc>
        <w:tc>
          <w:tcPr>
            <w:tcW w:w="2169" w:type="dxa"/>
            <w:gridSpan w:val="2"/>
            <w:tcBorders>
              <w:top w:val="single" w:sz="8" w:space="0" w:color="000000"/>
              <w:left w:val="single" w:sz="8" w:space="0" w:color="000000"/>
              <w:bottom w:val="single" w:sz="8" w:space="0" w:color="000000"/>
              <w:right w:val="single" w:sz="4" w:space="0" w:color="000000"/>
            </w:tcBorders>
            <w:shd w:val="clear" w:color="auto" w:fill="auto"/>
          </w:tcPr>
          <w:p w14:paraId="59FAFD0B" w14:textId="77777777" w:rsidR="0028293E" w:rsidRDefault="006671CA">
            <w:r>
              <w:t>Reported Numbers in BTTT</w:t>
            </w:r>
          </w:p>
        </w:tc>
        <w:tc>
          <w:tcPr>
            <w:tcW w:w="2169" w:type="dxa"/>
            <w:gridSpan w:val="2"/>
            <w:tcBorders>
              <w:top w:val="single" w:sz="8" w:space="0" w:color="000000"/>
              <w:left w:val="single" w:sz="8" w:space="0" w:color="000000"/>
              <w:bottom w:val="single" w:sz="8" w:space="0" w:color="000000"/>
              <w:right w:val="single" w:sz="4" w:space="0" w:color="000000"/>
            </w:tcBorders>
            <w:shd w:val="clear" w:color="auto" w:fill="auto"/>
          </w:tcPr>
          <w:p w14:paraId="0CCA768D" w14:textId="77777777" w:rsidR="0028293E" w:rsidRDefault="006671CA">
            <w:r>
              <w:t>% variance</w:t>
            </w:r>
          </w:p>
        </w:tc>
        <w:tc>
          <w:tcPr>
            <w:tcW w:w="1974" w:type="dxa"/>
            <w:vMerge w:val="restart"/>
            <w:tcBorders>
              <w:top w:val="single" w:sz="8" w:space="0" w:color="000000"/>
              <w:left w:val="nil"/>
              <w:bottom w:val="single" w:sz="8" w:space="0" w:color="000000"/>
              <w:right w:val="single" w:sz="8" w:space="0" w:color="000000"/>
            </w:tcBorders>
            <w:shd w:val="clear" w:color="auto" w:fill="auto"/>
            <w:vAlign w:val="center"/>
          </w:tcPr>
          <w:p w14:paraId="4E32B3BF" w14:textId="77777777" w:rsidR="0028293E" w:rsidRDefault="006671CA">
            <w:r>
              <w:t>Status</w:t>
            </w:r>
          </w:p>
        </w:tc>
        <w:tc>
          <w:tcPr>
            <w:tcW w:w="1574" w:type="dxa"/>
            <w:vMerge w:val="restart"/>
            <w:tcBorders>
              <w:top w:val="single" w:sz="8" w:space="0" w:color="000000"/>
              <w:left w:val="single" w:sz="8" w:space="0" w:color="000000"/>
              <w:bottom w:val="nil"/>
              <w:right w:val="single" w:sz="8" w:space="0" w:color="000000"/>
            </w:tcBorders>
            <w:shd w:val="clear" w:color="auto" w:fill="auto"/>
            <w:noWrap/>
            <w:vAlign w:val="center"/>
          </w:tcPr>
          <w:p w14:paraId="0A268CE4" w14:textId="77777777" w:rsidR="0028293E" w:rsidRDefault="006671CA">
            <w:r>
              <w:t>Remark</w:t>
            </w:r>
          </w:p>
        </w:tc>
      </w:tr>
      <w:tr w:rsidR="0028293E" w14:paraId="754BFAEE" w14:textId="77777777">
        <w:trPr>
          <w:trHeight w:val="860"/>
        </w:trPr>
        <w:tc>
          <w:tcPr>
            <w:tcW w:w="992" w:type="dxa"/>
            <w:tcBorders>
              <w:top w:val="single" w:sz="8" w:space="0" w:color="000000"/>
              <w:left w:val="single" w:sz="8" w:space="0" w:color="000000"/>
              <w:bottom w:val="single" w:sz="8" w:space="0" w:color="000000"/>
              <w:right w:val="single" w:sz="4" w:space="0" w:color="000000"/>
            </w:tcBorders>
            <w:shd w:val="clear" w:color="auto" w:fill="auto"/>
          </w:tcPr>
          <w:p w14:paraId="547BF3EF" w14:textId="77777777" w:rsidR="0028293E" w:rsidRDefault="006671CA">
            <w:r>
              <w:t>District Council</w:t>
            </w:r>
          </w:p>
        </w:tc>
        <w:tc>
          <w:tcPr>
            <w:tcW w:w="1524" w:type="dxa"/>
            <w:tcBorders>
              <w:top w:val="single" w:sz="8" w:space="0" w:color="000000"/>
              <w:left w:val="single" w:sz="4" w:space="0" w:color="000000"/>
              <w:bottom w:val="single" w:sz="8" w:space="0" w:color="000000"/>
              <w:right w:val="single" w:sz="4" w:space="0" w:color="000000"/>
            </w:tcBorders>
            <w:shd w:val="clear" w:color="auto" w:fill="auto"/>
          </w:tcPr>
          <w:p w14:paraId="3249FF00" w14:textId="77777777" w:rsidR="0028293E" w:rsidRDefault="006671CA">
            <w:r>
              <w:t>Village/Development partner</w:t>
            </w:r>
          </w:p>
        </w:tc>
        <w:tc>
          <w:tcPr>
            <w:tcW w:w="1708" w:type="dxa"/>
            <w:tcBorders>
              <w:top w:val="single" w:sz="8" w:space="0" w:color="000000"/>
              <w:left w:val="single" w:sz="4" w:space="0" w:color="000000"/>
              <w:bottom w:val="single" w:sz="8" w:space="0" w:color="000000"/>
              <w:right w:val="nil"/>
            </w:tcBorders>
            <w:shd w:val="clear" w:color="auto" w:fill="auto"/>
          </w:tcPr>
          <w:p w14:paraId="5BC88169" w14:textId="77777777" w:rsidR="0028293E" w:rsidRDefault="006671CA">
            <w:r>
              <w:t>Researcher Name</w:t>
            </w:r>
          </w:p>
        </w:tc>
        <w:tc>
          <w:tcPr>
            <w:tcW w:w="950" w:type="dxa"/>
            <w:tcBorders>
              <w:top w:val="single" w:sz="8" w:space="0" w:color="000000"/>
              <w:left w:val="single" w:sz="8" w:space="0" w:color="000000"/>
              <w:bottom w:val="single" w:sz="8" w:space="0" w:color="000000"/>
              <w:right w:val="single" w:sz="4" w:space="0" w:color="000000"/>
            </w:tcBorders>
            <w:shd w:val="clear" w:color="auto" w:fill="auto"/>
          </w:tcPr>
          <w:p w14:paraId="36196DE4" w14:textId="77777777" w:rsidR="0028293E" w:rsidRDefault="006671CA">
            <w:r>
              <w:t>Direct Beneficiaries</w:t>
            </w:r>
          </w:p>
        </w:tc>
        <w:tc>
          <w:tcPr>
            <w:tcW w:w="1016" w:type="dxa"/>
            <w:tcBorders>
              <w:top w:val="single" w:sz="8" w:space="0" w:color="000000"/>
              <w:left w:val="single" w:sz="4" w:space="0" w:color="000000"/>
              <w:bottom w:val="single" w:sz="8" w:space="0" w:color="000000"/>
              <w:right w:val="single" w:sz="4" w:space="0" w:color="000000"/>
            </w:tcBorders>
            <w:shd w:val="clear" w:color="auto" w:fill="auto"/>
          </w:tcPr>
          <w:p w14:paraId="08998804" w14:textId="77777777" w:rsidR="0028293E" w:rsidRDefault="006671CA">
            <w:r>
              <w:t>Scaling Beneficiaries</w:t>
            </w:r>
          </w:p>
        </w:tc>
        <w:tc>
          <w:tcPr>
            <w:tcW w:w="1038" w:type="dxa"/>
            <w:tcBorders>
              <w:top w:val="single" w:sz="8" w:space="0" w:color="000000"/>
              <w:left w:val="single" w:sz="8" w:space="0" w:color="000000"/>
              <w:bottom w:val="single" w:sz="8" w:space="0" w:color="000000"/>
              <w:right w:val="single" w:sz="4" w:space="0" w:color="000000"/>
            </w:tcBorders>
            <w:shd w:val="clear" w:color="auto" w:fill="auto"/>
          </w:tcPr>
          <w:p w14:paraId="0503C02C" w14:textId="77777777" w:rsidR="0028293E" w:rsidRDefault="006671CA">
            <w:r>
              <w:t xml:space="preserve">Direct </w:t>
            </w:r>
            <w:proofErr w:type="spellStart"/>
            <w:r>
              <w:t>beeficiaries</w:t>
            </w:r>
            <w:proofErr w:type="spellEnd"/>
          </w:p>
        </w:tc>
        <w:tc>
          <w:tcPr>
            <w:tcW w:w="1131" w:type="dxa"/>
            <w:tcBorders>
              <w:top w:val="single" w:sz="8" w:space="0" w:color="000000"/>
              <w:left w:val="single" w:sz="4" w:space="0" w:color="000000"/>
              <w:bottom w:val="single" w:sz="8" w:space="0" w:color="000000"/>
              <w:right w:val="single" w:sz="4" w:space="0" w:color="000000"/>
            </w:tcBorders>
            <w:shd w:val="clear" w:color="auto" w:fill="auto"/>
          </w:tcPr>
          <w:p w14:paraId="7BF00CBB" w14:textId="77777777" w:rsidR="0028293E" w:rsidRDefault="006671CA">
            <w:r>
              <w:t>Scaling beneficiaries</w:t>
            </w:r>
          </w:p>
        </w:tc>
        <w:tc>
          <w:tcPr>
            <w:tcW w:w="1038" w:type="dxa"/>
            <w:tcBorders>
              <w:top w:val="single" w:sz="8" w:space="0" w:color="000000"/>
              <w:left w:val="single" w:sz="8" w:space="0" w:color="000000"/>
              <w:bottom w:val="single" w:sz="8" w:space="0" w:color="000000"/>
              <w:right w:val="single" w:sz="4" w:space="0" w:color="000000"/>
            </w:tcBorders>
            <w:shd w:val="clear" w:color="auto" w:fill="auto"/>
          </w:tcPr>
          <w:p w14:paraId="43255D57" w14:textId="77777777" w:rsidR="0028293E" w:rsidRDefault="006671CA">
            <w:r>
              <w:t xml:space="preserve">Direct </w:t>
            </w:r>
            <w:proofErr w:type="spellStart"/>
            <w:r>
              <w:t>beeficiaries</w:t>
            </w:r>
            <w:proofErr w:type="spellEnd"/>
          </w:p>
        </w:tc>
        <w:tc>
          <w:tcPr>
            <w:tcW w:w="1131" w:type="dxa"/>
            <w:tcBorders>
              <w:top w:val="single" w:sz="8" w:space="0" w:color="000000"/>
              <w:left w:val="single" w:sz="4" w:space="0" w:color="000000"/>
              <w:bottom w:val="single" w:sz="8" w:space="0" w:color="000000"/>
              <w:right w:val="single" w:sz="4" w:space="0" w:color="000000"/>
            </w:tcBorders>
            <w:shd w:val="clear" w:color="auto" w:fill="auto"/>
          </w:tcPr>
          <w:p w14:paraId="0B7AB2BE" w14:textId="77777777" w:rsidR="0028293E" w:rsidRDefault="006671CA">
            <w:r>
              <w:t xml:space="preserve">Scaling </w:t>
            </w:r>
            <w:r>
              <w:t>beneficiaries</w:t>
            </w:r>
          </w:p>
        </w:tc>
        <w:tc>
          <w:tcPr>
            <w:tcW w:w="1974" w:type="dxa"/>
            <w:vMerge/>
            <w:tcBorders>
              <w:top w:val="single" w:sz="8" w:space="0" w:color="000000"/>
              <w:left w:val="nil"/>
              <w:bottom w:val="single" w:sz="8" w:space="0" w:color="000000"/>
              <w:right w:val="single" w:sz="8" w:space="0" w:color="000000"/>
            </w:tcBorders>
            <w:shd w:val="clear" w:color="auto" w:fill="auto"/>
            <w:vAlign w:val="center"/>
          </w:tcPr>
          <w:p w14:paraId="7D27D838" w14:textId="77777777" w:rsidR="0028293E" w:rsidRDefault="0028293E"/>
        </w:tc>
        <w:tc>
          <w:tcPr>
            <w:tcW w:w="1574" w:type="dxa"/>
            <w:vMerge/>
            <w:tcBorders>
              <w:top w:val="single" w:sz="8" w:space="0" w:color="000000"/>
              <w:left w:val="single" w:sz="8" w:space="0" w:color="000000"/>
              <w:bottom w:val="nil"/>
              <w:right w:val="single" w:sz="8" w:space="0" w:color="000000"/>
            </w:tcBorders>
            <w:shd w:val="clear" w:color="auto" w:fill="auto"/>
            <w:noWrap/>
            <w:vAlign w:val="center"/>
          </w:tcPr>
          <w:p w14:paraId="7C9EDB32" w14:textId="77777777" w:rsidR="0028293E" w:rsidRDefault="0028293E"/>
        </w:tc>
      </w:tr>
      <w:tr w:rsidR="0028293E" w14:paraId="6E9D8855" w14:textId="77777777">
        <w:trPr>
          <w:trHeight w:val="303"/>
        </w:trPr>
        <w:tc>
          <w:tcPr>
            <w:tcW w:w="992" w:type="dxa"/>
            <w:vMerge w:val="restart"/>
            <w:tcBorders>
              <w:top w:val="single" w:sz="8" w:space="0" w:color="000000"/>
              <w:left w:val="single" w:sz="8" w:space="0" w:color="000000"/>
              <w:bottom w:val="single" w:sz="4" w:space="0" w:color="000000"/>
              <w:right w:val="single" w:sz="4" w:space="0" w:color="000000"/>
            </w:tcBorders>
            <w:shd w:val="clear" w:color="auto" w:fill="auto"/>
            <w:noWrap/>
            <w:vAlign w:val="center"/>
          </w:tcPr>
          <w:p w14:paraId="7EE680B5" w14:textId="77777777" w:rsidR="0028293E" w:rsidRDefault="006671CA">
            <w:proofErr w:type="spellStart"/>
            <w:r>
              <w:t>Kongwa</w:t>
            </w:r>
            <w:proofErr w:type="spellEnd"/>
          </w:p>
        </w:tc>
        <w:tc>
          <w:tcPr>
            <w:tcW w:w="1524" w:type="dxa"/>
            <w:tcBorders>
              <w:top w:val="single" w:sz="8" w:space="0" w:color="000000"/>
              <w:left w:val="single" w:sz="4" w:space="0" w:color="000000"/>
              <w:bottom w:val="single" w:sz="4" w:space="0" w:color="000000"/>
              <w:right w:val="single" w:sz="4" w:space="0" w:color="000000"/>
            </w:tcBorders>
            <w:shd w:val="clear" w:color="auto" w:fill="auto"/>
            <w:noWrap/>
            <w:vAlign w:val="bottom"/>
          </w:tcPr>
          <w:p w14:paraId="6BE49085" w14:textId="77777777" w:rsidR="0028293E" w:rsidRDefault="006671CA">
            <w:proofErr w:type="spellStart"/>
            <w:r>
              <w:t>Sagara</w:t>
            </w:r>
            <w:proofErr w:type="spellEnd"/>
            <w:r>
              <w:t xml:space="preserve"> A </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3A892664" w14:textId="77777777" w:rsidR="0028293E" w:rsidRDefault="006671CA">
            <w:proofErr w:type="spellStart"/>
            <w:r>
              <w:t>Elirehema</w:t>
            </w:r>
            <w:proofErr w:type="spellEnd"/>
            <w:r>
              <w:t xml:space="preserve"> </w:t>
            </w:r>
            <w:proofErr w:type="spellStart"/>
            <w:r>
              <w:t>Swai</w:t>
            </w:r>
            <w:proofErr w:type="spellEnd"/>
          </w:p>
        </w:tc>
        <w:tc>
          <w:tcPr>
            <w:tcW w:w="950"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3A92AFB5" w14:textId="77777777" w:rsidR="0028293E" w:rsidRDefault="006671CA">
            <w:r>
              <w:t>22</w:t>
            </w:r>
          </w:p>
        </w:tc>
        <w:tc>
          <w:tcPr>
            <w:tcW w:w="1016" w:type="dxa"/>
            <w:vMerge w:val="restart"/>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86B8361"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3F9BE4CC" w14:textId="77777777" w:rsidR="0028293E" w:rsidRDefault="006671CA">
            <w:r>
              <w:t>22</w:t>
            </w:r>
          </w:p>
        </w:tc>
        <w:tc>
          <w:tcPr>
            <w:tcW w:w="1131" w:type="dxa"/>
            <w:vMerge w:val="restart"/>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5AA547AA"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11BB31A2" w14:textId="77777777" w:rsidR="0028293E" w:rsidRDefault="006671CA">
            <w:r>
              <w:t>0</w:t>
            </w:r>
          </w:p>
        </w:tc>
        <w:tc>
          <w:tcPr>
            <w:tcW w:w="1131" w:type="dxa"/>
            <w:tcBorders>
              <w:top w:val="nil"/>
              <w:left w:val="single" w:sz="4" w:space="0" w:color="000000"/>
              <w:bottom w:val="nil"/>
              <w:right w:val="single" w:sz="4" w:space="0" w:color="000000"/>
            </w:tcBorders>
            <w:shd w:val="clear" w:color="auto" w:fill="A6A6A6"/>
            <w:noWrap/>
            <w:vAlign w:val="bottom"/>
          </w:tcPr>
          <w:p w14:paraId="556BC467" w14:textId="77777777" w:rsidR="0028293E" w:rsidRDefault="0028293E"/>
        </w:tc>
        <w:tc>
          <w:tcPr>
            <w:tcW w:w="1974" w:type="dxa"/>
            <w:tcBorders>
              <w:top w:val="single" w:sz="8" w:space="0" w:color="000000"/>
              <w:left w:val="nil"/>
              <w:bottom w:val="single" w:sz="4" w:space="0" w:color="000000"/>
              <w:right w:val="nil"/>
            </w:tcBorders>
            <w:shd w:val="clear" w:color="auto" w:fill="00B050"/>
            <w:noWrap/>
            <w:vAlign w:val="bottom"/>
          </w:tcPr>
          <w:p w14:paraId="225A983C" w14:textId="77777777" w:rsidR="0028293E" w:rsidRDefault="006671CA">
            <w:r>
              <w:t>correct</w:t>
            </w:r>
          </w:p>
        </w:tc>
        <w:tc>
          <w:tcPr>
            <w:tcW w:w="1574" w:type="dxa"/>
            <w:tcBorders>
              <w:top w:val="single" w:sz="8" w:space="0" w:color="000000"/>
              <w:left w:val="single" w:sz="8" w:space="0" w:color="000000"/>
              <w:bottom w:val="single" w:sz="4" w:space="0" w:color="000000"/>
              <w:right w:val="single" w:sz="8" w:space="0" w:color="000000"/>
            </w:tcBorders>
            <w:shd w:val="clear" w:color="auto" w:fill="auto"/>
            <w:vAlign w:val="bottom"/>
          </w:tcPr>
          <w:p w14:paraId="088EF018" w14:textId="77777777" w:rsidR="0028293E" w:rsidRDefault="0028293E"/>
        </w:tc>
      </w:tr>
      <w:tr w:rsidR="0028293E" w14:paraId="70D1B706" w14:textId="77777777">
        <w:trPr>
          <w:trHeight w:val="591"/>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2C8406E3" w14:textId="77777777" w:rsidR="0028293E" w:rsidRDefault="0028293E"/>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8FC6B" w14:textId="77777777" w:rsidR="0028293E" w:rsidRDefault="006671CA">
            <w:proofErr w:type="spellStart"/>
            <w:r>
              <w:t>Nghumbi</w:t>
            </w:r>
            <w:proofErr w:type="spellEnd"/>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53C8796D" w14:textId="77777777" w:rsidR="0028293E" w:rsidRDefault="006671CA">
            <w:proofErr w:type="spellStart"/>
            <w:r>
              <w:t>Elirehema</w:t>
            </w:r>
            <w:proofErr w:type="spellEnd"/>
            <w:r>
              <w:t xml:space="preserve"> </w:t>
            </w:r>
            <w:proofErr w:type="spellStart"/>
            <w:r>
              <w:t>Swai</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4CE71B4C" w14:textId="77777777" w:rsidR="0028293E" w:rsidRDefault="006671CA">
            <w:r>
              <w:t>60</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590EFE23"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2F386227" w14:textId="77777777" w:rsidR="0028293E" w:rsidRDefault="006671CA">
            <w:r>
              <w:t>38</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11A390D"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FF0000"/>
            <w:noWrap/>
            <w:vAlign w:val="bottom"/>
          </w:tcPr>
          <w:p w14:paraId="060B7B1F" w14:textId="77777777" w:rsidR="0028293E" w:rsidRDefault="006671CA">
            <w:r>
              <w:t xml:space="preserve">-36.7 </w:t>
            </w:r>
          </w:p>
        </w:tc>
        <w:tc>
          <w:tcPr>
            <w:tcW w:w="1131" w:type="dxa"/>
            <w:tcBorders>
              <w:top w:val="nil"/>
              <w:left w:val="single" w:sz="4" w:space="0" w:color="000000"/>
              <w:bottom w:val="nil"/>
              <w:right w:val="single" w:sz="4" w:space="0" w:color="000000"/>
            </w:tcBorders>
            <w:shd w:val="clear" w:color="auto" w:fill="A6A6A6"/>
            <w:noWrap/>
            <w:vAlign w:val="bottom"/>
          </w:tcPr>
          <w:p w14:paraId="017F0E1C" w14:textId="77777777" w:rsidR="0028293E" w:rsidRDefault="0028293E"/>
        </w:tc>
        <w:tc>
          <w:tcPr>
            <w:tcW w:w="1974" w:type="dxa"/>
            <w:tcBorders>
              <w:top w:val="single" w:sz="4" w:space="0" w:color="000000"/>
              <w:left w:val="nil"/>
              <w:bottom w:val="single" w:sz="4" w:space="0" w:color="000000"/>
              <w:right w:val="nil"/>
            </w:tcBorders>
            <w:shd w:val="clear" w:color="auto" w:fill="FF0000"/>
            <w:noWrap/>
            <w:vAlign w:val="bottom"/>
          </w:tcPr>
          <w:p w14:paraId="024D0458" w14:textId="77777777" w:rsidR="0028293E" w:rsidRDefault="006671CA">
            <w:r>
              <w:t>underreported by 36.7%</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5FAC51F9" w14:textId="77777777" w:rsidR="0028293E" w:rsidRDefault="006671CA">
            <w:r>
              <w:t>22 names taken for inclusion in BTTT</w:t>
            </w:r>
          </w:p>
        </w:tc>
      </w:tr>
      <w:tr w:rsidR="0028293E" w14:paraId="6BFED136" w14:textId="77777777">
        <w:trPr>
          <w:trHeight w:val="591"/>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3867528C" w14:textId="77777777" w:rsidR="0028293E" w:rsidRDefault="0028293E"/>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697F4" w14:textId="77777777" w:rsidR="0028293E" w:rsidRDefault="0028293E"/>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39905657" w14:textId="77777777" w:rsidR="0028293E" w:rsidRDefault="006671CA">
            <w:r>
              <w:t xml:space="preserve">Anthony </w:t>
            </w:r>
            <w:proofErr w:type="spellStart"/>
            <w:r>
              <w:t>Kimaro</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714D1441" w14:textId="77777777" w:rsidR="0028293E" w:rsidRDefault="006671CA">
            <w:r>
              <w:t>51</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350EFAD9"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1ABA2CC7" w14:textId="77777777" w:rsidR="0028293E" w:rsidRDefault="006671CA">
            <w:r>
              <w:t>0</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73548EE1"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FF0000"/>
            <w:noWrap/>
            <w:vAlign w:val="bottom"/>
          </w:tcPr>
          <w:p w14:paraId="0DFA3D9C" w14:textId="77777777" w:rsidR="0028293E" w:rsidRDefault="006671CA">
            <w:r>
              <w:t>-100</w:t>
            </w:r>
          </w:p>
        </w:tc>
        <w:tc>
          <w:tcPr>
            <w:tcW w:w="1131" w:type="dxa"/>
            <w:tcBorders>
              <w:top w:val="nil"/>
              <w:left w:val="single" w:sz="4" w:space="0" w:color="000000"/>
              <w:bottom w:val="nil"/>
              <w:right w:val="single" w:sz="4" w:space="0" w:color="000000"/>
            </w:tcBorders>
            <w:shd w:val="clear" w:color="auto" w:fill="A6A6A6"/>
            <w:noWrap/>
            <w:vAlign w:val="bottom"/>
          </w:tcPr>
          <w:p w14:paraId="541A447D" w14:textId="77777777" w:rsidR="0028293E" w:rsidRDefault="0028293E"/>
        </w:tc>
        <w:tc>
          <w:tcPr>
            <w:tcW w:w="1974" w:type="dxa"/>
            <w:tcBorders>
              <w:top w:val="single" w:sz="4" w:space="0" w:color="000000"/>
              <w:left w:val="nil"/>
              <w:bottom w:val="single" w:sz="4" w:space="0" w:color="000000"/>
              <w:right w:val="nil"/>
            </w:tcBorders>
            <w:shd w:val="clear" w:color="auto" w:fill="FF0000"/>
            <w:noWrap/>
            <w:vAlign w:val="bottom"/>
          </w:tcPr>
          <w:p w14:paraId="0EC25FCE" w14:textId="77777777" w:rsidR="0028293E" w:rsidRDefault="006671CA">
            <w:r>
              <w:t>underreported by 100%</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51E226FE" w14:textId="77777777" w:rsidR="0028293E" w:rsidRDefault="006671CA">
            <w:r>
              <w:t xml:space="preserve"> 51 names taken for inclusion in BTT</w:t>
            </w:r>
          </w:p>
        </w:tc>
      </w:tr>
      <w:tr w:rsidR="0028293E" w14:paraId="40C6BFB2"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29ACF6E2" w14:textId="77777777" w:rsidR="0028293E" w:rsidRDefault="0028293E"/>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81617" w14:textId="77777777" w:rsidR="0028293E" w:rsidRDefault="006671CA">
            <w:proofErr w:type="spellStart"/>
            <w:r>
              <w:t>Mlali</w:t>
            </w:r>
            <w:proofErr w:type="spellEnd"/>
            <w:r>
              <w:t xml:space="preserve"> </w:t>
            </w:r>
            <w:proofErr w:type="spellStart"/>
            <w:r>
              <w:t>Iyegu</w:t>
            </w:r>
            <w:proofErr w:type="spellEnd"/>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5EC44FF6" w14:textId="77777777" w:rsidR="0028293E" w:rsidRDefault="006671CA">
            <w:proofErr w:type="spellStart"/>
            <w:r>
              <w:t>Elirehema</w:t>
            </w:r>
            <w:proofErr w:type="spellEnd"/>
            <w:r>
              <w:t xml:space="preserve"> </w:t>
            </w:r>
            <w:proofErr w:type="spellStart"/>
            <w:r>
              <w:t>Swai</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2C3C87E1" w14:textId="77777777" w:rsidR="0028293E" w:rsidRDefault="006671CA">
            <w:r>
              <w:t>192</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93591B7"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0723DE32" w14:textId="77777777" w:rsidR="0028293E" w:rsidRDefault="006671CA">
            <w:r>
              <w:t>192</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060FC6EF"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264F7D17" w14:textId="77777777" w:rsidR="0028293E" w:rsidRDefault="006671CA">
            <w:r>
              <w:t>0</w:t>
            </w:r>
          </w:p>
        </w:tc>
        <w:tc>
          <w:tcPr>
            <w:tcW w:w="1131" w:type="dxa"/>
            <w:tcBorders>
              <w:top w:val="nil"/>
              <w:left w:val="single" w:sz="4" w:space="0" w:color="000000"/>
              <w:bottom w:val="nil"/>
              <w:right w:val="single" w:sz="4" w:space="0" w:color="000000"/>
            </w:tcBorders>
            <w:shd w:val="clear" w:color="auto" w:fill="A6A6A6"/>
            <w:noWrap/>
            <w:vAlign w:val="bottom"/>
          </w:tcPr>
          <w:p w14:paraId="527EB305"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61A6B496"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536ABC4D" w14:textId="77777777" w:rsidR="0028293E" w:rsidRDefault="0028293E"/>
        </w:tc>
      </w:tr>
      <w:tr w:rsidR="0028293E" w14:paraId="4942EA8E" w14:textId="77777777">
        <w:trPr>
          <w:trHeight w:val="591"/>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23B4F4D2" w14:textId="77777777" w:rsidR="0028293E" w:rsidRDefault="0028293E"/>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0D801" w14:textId="77777777" w:rsidR="0028293E" w:rsidRDefault="0028293E"/>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370B95A6" w14:textId="77777777" w:rsidR="0028293E" w:rsidRDefault="006671CA">
            <w:r>
              <w:t xml:space="preserve">Patrick </w:t>
            </w:r>
            <w:proofErr w:type="spellStart"/>
            <w:r>
              <w:t>Okori</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278E1BD" w14:textId="77777777" w:rsidR="0028293E" w:rsidRDefault="006671CA">
            <w:r>
              <w:t>96</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0278E0BD"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7252544D" w14:textId="77777777" w:rsidR="0028293E" w:rsidRDefault="006671CA">
            <w:r>
              <w:t>94</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5B78FD2B"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92D050"/>
            <w:noWrap/>
            <w:vAlign w:val="bottom"/>
          </w:tcPr>
          <w:p w14:paraId="4B953A74" w14:textId="77777777" w:rsidR="0028293E" w:rsidRDefault="006671CA">
            <w:r>
              <w:t xml:space="preserve">-2.1 </w:t>
            </w:r>
          </w:p>
        </w:tc>
        <w:tc>
          <w:tcPr>
            <w:tcW w:w="1131" w:type="dxa"/>
            <w:tcBorders>
              <w:top w:val="nil"/>
              <w:left w:val="single" w:sz="4" w:space="0" w:color="000000"/>
              <w:bottom w:val="nil"/>
              <w:right w:val="single" w:sz="4" w:space="0" w:color="000000"/>
            </w:tcBorders>
            <w:shd w:val="clear" w:color="auto" w:fill="A6A6A6"/>
            <w:noWrap/>
            <w:vAlign w:val="bottom"/>
          </w:tcPr>
          <w:p w14:paraId="36F05A32" w14:textId="77777777" w:rsidR="0028293E" w:rsidRDefault="0028293E"/>
        </w:tc>
        <w:tc>
          <w:tcPr>
            <w:tcW w:w="1974" w:type="dxa"/>
            <w:tcBorders>
              <w:top w:val="single" w:sz="4" w:space="0" w:color="000000"/>
              <w:left w:val="nil"/>
              <w:bottom w:val="single" w:sz="4" w:space="0" w:color="000000"/>
              <w:right w:val="nil"/>
            </w:tcBorders>
            <w:shd w:val="clear" w:color="auto" w:fill="92D050"/>
            <w:noWrap/>
            <w:vAlign w:val="bottom"/>
          </w:tcPr>
          <w:p w14:paraId="3DC0F2C7" w14:textId="77777777" w:rsidR="0028293E" w:rsidRDefault="006671CA">
            <w:r>
              <w:t>underreported by 2.1%</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2E2E8221" w14:textId="77777777" w:rsidR="0028293E" w:rsidRDefault="006671CA">
            <w:r>
              <w:t>2 names taken for inclusion in BTT</w:t>
            </w:r>
          </w:p>
        </w:tc>
      </w:tr>
      <w:tr w:rsidR="0028293E" w14:paraId="6819CACB"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272D16C4" w14:textId="77777777" w:rsidR="0028293E" w:rsidRDefault="0028293E"/>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F1421" w14:textId="77777777" w:rsidR="0028293E" w:rsidRDefault="0028293E"/>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2E43EEEF" w14:textId="77777777" w:rsidR="0028293E" w:rsidRDefault="006671CA">
            <w:proofErr w:type="spellStart"/>
            <w:r>
              <w:t>Mawazo</w:t>
            </w:r>
            <w:proofErr w:type="spellEnd"/>
            <w:r>
              <w:t xml:space="preserve"> </w:t>
            </w:r>
            <w:proofErr w:type="spellStart"/>
            <w:r>
              <w:t>Shitindi</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7F322275" w14:textId="77777777" w:rsidR="0028293E" w:rsidRDefault="006671CA">
            <w:r>
              <w:t>7</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4160E853"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3DBDA1E0" w14:textId="77777777" w:rsidR="0028293E" w:rsidRDefault="006671CA">
            <w:r>
              <w:t>7</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EF7F388"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7946641F" w14:textId="77777777" w:rsidR="0028293E" w:rsidRDefault="006671CA">
            <w:r>
              <w:t>0</w:t>
            </w:r>
          </w:p>
        </w:tc>
        <w:tc>
          <w:tcPr>
            <w:tcW w:w="1131" w:type="dxa"/>
            <w:tcBorders>
              <w:top w:val="nil"/>
              <w:left w:val="single" w:sz="4" w:space="0" w:color="000000"/>
              <w:bottom w:val="nil"/>
              <w:right w:val="single" w:sz="4" w:space="0" w:color="000000"/>
            </w:tcBorders>
            <w:shd w:val="clear" w:color="auto" w:fill="A6A6A6"/>
            <w:noWrap/>
            <w:vAlign w:val="bottom"/>
          </w:tcPr>
          <w:p w14:paraId="1C7BF08D"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59C80B4A"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6A660D51" w14:textId="77777777" w:rsidR="0028293E" w:rsidRDefault="0028293E"/>
        </w:tc>
      </w:tr>
      <w:tr w:rsidR="0028293E" w14:paraId="10B99574"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4085BCF1" w14:textId="77777777" w:rsidR="0028293E" w:rsidRDefault="0028293E"/>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E324E" w14:textId="77777777" w:rsidR="0028293E" w:rsidRDefault="0028293E"/>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66CCC27C" w14:textId="77777777" w:rsidR="0028293E" w:rsidRDefault="006671CA">
            <w:r>
              <w:t xml:space="preserve">Anthony </w:t>
            </w:r>
            <w:proofErr w:type="spellStart"/>
            <w:r>
              <w:t>Kimaro</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84DFB51" w14:textId="77777777" w:rsidR="0028293E" w:rsidRDefault="006671CA">
            <w:r>
              <w:t>206</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42AF3E53"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7F6BF35" w14:textId="77777777" w:rsidR="0028293E" w:rsidRDefault="006671CA">
            <w:r>
              <w:t>206</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301231EA"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4511B9CC" w14:textId="77777777" w:rsidR="0028293E" w:rsidRDefault="006671CA">
            <w:r>
              <w:t>0</w:t>
            </w:r>
          </w:p>
        </w:tc>
        <w:tc>
          <w:tcPr>
            <w:tcW w:w="1131" w:type="dxa"/>
            <w:tcBorders>
              <w:top w:val="nil"/>
              <w:left w:val="single" w:sz="4" w:space="0" w:color="000000"/>
              <w:bottom w:val="single" w:sz="4" w:space="0" w:color="000000"/>
              <w:right w:val="single" w:sz="4" w:space="0" w:color="000000"/>
            </w:tcBorders>
            <w:shd w:val="clear" w:color="auto" w:fill="A6A6A6"/>
            <w:noWrap/>
            <w:vAlign w:val="bottom"/>
          </w:tcPr>
          <w:p w14:paraId="54118E24"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4086DC69"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10C2801D" w14:textId="77777777" w:rsidR="0028293E" w:rsidRDefault="0028293E"/>
        </w:tc>
      </w:tr>
      <w:tr w:rsidR="0028293E" w14:paraId="03BE68A6" w14:textId="77777777">
        <w:trPr>
          <w:trHeight w:val="560"/>
        </w:trPr>
        <w:tc>
          <w:tcPr>
            <w:tcW w:w="992" w:type="dxa"/>
            <w:tcBorders>
              <w:top w:val="single" w:sz="4" w:space="0" w:color="000000"/>
              <w:left w:val="single" w:sz="8" w:space="0" w:color="000000"/>
              <w:bottom w:val="single" w:sz="8" w:space="0" w:color="000000"/>
              <w:right w:val="single" w:sz="4" w:space="0" w:color="000000"/>
            </w:tcBorders>
            <w:shd w:val="clear" w:color="auto" w:fill="auto"/>
            <w:noWrap/>
            <w:vAlign w:val="center"/>
          </w:tcPr>
          <w:p w14:paraId="3AA75078" w14:textId="77777777" w:rsidR="0028293E" w:rsidRDefault="006671CA">
            <w:r>
              <w:t>Dodoma</w:t>
            </w:r>
          </w:p>
        </w:tc>
        <w:tc>
          <w:tcPr>
            <w:tcW w:w="152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3FC6D074" w14:textId="77777777" w:rsidR="0028293E" w:rsidRDefault="006671CA">
            <w:pPr>
              <w:rPr>
                <w:b/>
                <w:bCs/>
              </w:rPr>
            </w:pPr>
            <w:r>
              <w:rPr>
                <w:b/>
                <w:bCs/>
              </w:rPr>
              <w:t>Lead Foundation</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4937C935" w14:textId="77777777" w:rsidR="0028293E" w:rsidRDefault="006671CA">
            <w:proofErr w:type="spellStart"/>
            <w:r>
              <w:t>Elirehema</w:t>
            </w:r>
            <w:proofErr w:type="spellEnd"/>
            <w:r>
              <w:t xml:space="preserve"> </w:t>
            </w:r>
            <w:proofErr w:type="spellStart"/>
            <w:r>
              <w:t>Swai</w:t>
            </w:r>
            <w:proofErr w:type="spellEnd"/>
          </w:p>
        </w:tc>
        <w:tc>
          <w:tcPr>
            <w:tcW w:w="950"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7C2ED2A3" w14:textId="77777777" w:rsidR="0028293E" w:rsidRDefault="0028293E"/>
        </w:tc>
        <w:tc>
          <w:tcPr>
            <w:tcW w:w="1016"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2B53B5FF" w14:textId="77777777" w:rsidR="0028293E" w:rsidRDefault="006671CA">
            <w:r>
              <w:t>1300</w:t>
            </w:r>
          </w:p>
        </w:tc>
        <w:tc>
          <w:tcPr>
            <w:tcW w:w="1038"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4579B800" w14:textId="77777777" w:rsidR="0028293E" w:rsidRDefault="0028293E"/>
        </w:tc>
        <w:tc>
          <w:tcPr>
            <w:tcW w:w="1131"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6994B2F6" w14:textId="77777777" w:rsidR="0028293E" w:rsidRDefault="006671CA">
            <w:r>
              <w:t>1300</w:t>
            </w:r>
          </w:p>
        </w:tc>
        <w:tc>
          <w:tcPr>
            <w:tcW w:w="1038" w:type="dxa"/>
            <w:tcBorders>
              <w:top w:val="single" w:sz="8" w:space="0" w:color="000000"/>
              <w:left w:val="single" w:sz="8" w:space="0" w:color="000000"/>
              <w:bottom w:val="single" w:sz="4" w:space="0" w:color="000000"/>
              <w:right w:val="single" w:sz="4" w:space="0" w:color="000000"/>
            </w:tcBorders>
            <w:shd w:val="clear" w:color="auto" w:fill="808080"/>
            <w:noWrap/>
            <w:vAlign w:val="bottom"/>
          </w:tcPr>
          <w:p w14:paraId="08A274D7" w14:textId="77777777" w:rsidR="0028293E" w:rsidRDefault="0028293E"/>
        </w:tc>
        <w:tc>
          <w:tcPr>
            <w:tcW w:w="1131" w:type="dxa"/>
            <w:tcBorders>
              <w:top w:val="single" w:sz="8" w:space="0" w:color="000000"/>
              <w:left w:val="single" w:sz="4" w:space="0" w:color="000000"/>
              <w:bottom w:val="single" w:sz="4" w:space="0" w:color="000000"/>
              <w:right w:val="single" w:sz="4" w:space="0" w:color="000000"/>
            </w:tcBorders>
            <w:shd w:val="clear" w:color="auto" w:fill="00B050"/>
            <w:noWrap/>
            <w:vAlign w:val="bottom"/>
          </w:tcPr>
          <w:p w14:paraId="5B691E0B" w14:textId="77777777" w:rsidR="0028293E" w:rsidRDefault="006671CA">
            <w:r>
              <w:t>0</w:t>
            </w:r>
          </w:p>
        </w:tc>
        <w:tc>
          <w:tcPr>
            <w:tcW w:w="1974" w:type="dxa"/>
            <w:tcBorders>
              <w:top w:val="single" w:sz="8" w:space="0" w:color="000000"/>
              <w:left w:val="nil"/>
              <w:bottom w:val="single" w:sz="4" w:space="0" w:color="000000"/>
              <w:right w:val="nil"/>
            </w:tcBorders>
            <w:shd w:val="clear" w:color="auto" w:fill="00B050"/>
            <w:noWrap/>
            <w:vAlign w:val="bottom"/>
          </w:tcPr>
          <w:p w14:paraId="6AB25FD7" w14:textId="77777777" w:rsidR="0028293E" w:rsidRDefault="006671CA">
            <w:r>
              <w:t>correct</w:t>
            </w:r>
          </w:p>
        </w:tc>
        <w:tc>
          <w:tcPr>
            <w:tcW w:w="1574" w:type="dxa"/>
            <w:tcBorders>
              <w:top w:val="single" w:sz="4" w:space="0" w:color="000000"/>
              <w:left w:val="single" w:sz="8" w:space="0" w:color="000000"/>
              <w:bottom w:val="single" w:sz="8" w:space="0" w:color="000000"/>
              <w:right w:val="single" w:sz="8" w:space="0" w:color="000000"/>
            </w:tcBorders>
            <w:shd w:val="clear" w:color="auto" w:fill="auto"/>
            <w:vAlign w:val="bottom"/>
          </w:tcPr>
          <w:p w14:paraId="58139EC2" w14:textId="77777777" w:rsidR="0028293E" w:rsidRDefault="0028293E"/>
        </w:tc>
      </w:tr>
      <w:tr w:rsidR="0028293E" w14:paraId="295906C4" w14:textId="77777777">
        <w:trPr>
          <w:trHeight w:val="303"/>
        </w:trPr>
        <w:tc>
          <w:tcPr>
            <w:tcW w:w="992" w:type="dxa"/>
            <w:vMerge w:val="restar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AC1588F" w14:textId="77777777" w:rsidR="0028293E" w:rsidRDefault="006671CA">
            <w:proofErr w:type="spellStart"/>
            <w:r>
              <w:t>Kiteto</w:t>
            </w:r>
            <w:proofErr w:type="spellEnd"/>
          </w:p>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6F3EE4" w14:textId="77777777" w:rsidR="0028293E" w:rsidRDefault="006671CA">
            <w:proofErr w:type="spellStart"/>
            <w:r>
              <w:t>Njoro</w:t>
            </w:r>
            <w:proofErr w:type="spellEnd"/>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14CC7B9C" w14:textId="77777777" w:rsidR="0028293E" w:rsidRDefault="006671CA">
            <w:r>
              <w:t>Pat</w:t>
            </w:r>
            <w:r>
              <w:t xml:space="preserve">rick </w:t>
            </w:r>
            <w:proofErr w:type="spellStart"/>
            <w:r>
              <w:t>Okori</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03AECDCB" w14:textId="77777777" w:rsidR="0028293E" w:rsidRDefault="006671CA">
            <w:r>
              <w:t>280</w:t>
            </w:r>
          </w:p>
        </w:tc>
        <w:tc>
          <w:tcPr>
            <w:tcW w:w="1016" w:type="dxa"/>
            <w:vMerge w:val="restart"/>
            <w:tcBorders>
              <w:top w:val="nil"/>
              <w:left w:val="single" w:sz="4" w:space="0" w:color="000000"/>
              <w:bottom w:val="nil"/>
              <w:right w:val="single" w:sz="4" w:space="0" w:color="000000"/>
            </w:tcBorders>
            <w:shd w:val="clear" w:color="auto" w:fill="A6A6A6"/>
            <w:noWrap/>
            <w:vAlign w:val="bottom"/>
          </w:tcPr>
          <w:p w14:paraId="6419881C"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4287902F" w14:textId="77777777" w:rsidR="0028293E" w:rsidRDefault="006671CA">
            <w:r>
              <w:t>280</w:t>
            </w:r>
          </w:p>
        </w:tc>
        <w:tc>
          <w:tcPr>
            <w:tcW w:w="1131" w:type="dxa"/>
            <w:vMerge w:val="restart"/>
            <w:tcBorders>
              <w:top w:val="nil"/>
              <w:left w:val="single" w:sz="4" w:space="0" w:color="000000"/>
              <w:bottom w:val="nil"/>
              <w:right w:val="single" w:sz="4" w:space="0" w:color="000000"/>
            </w:tcBorders>
            <w:shd w:val="clear" w:color="auto" w:fill="A6A6A6"/>
            <w:noWrap/>
            <w:vAlign w:val="bottom"/>
          </w:tcPr>
          <w:p w14:paraId="65B33822"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277D611F" w14:textId="77777777" w:rsidR="0028293E" w:rsidRDefault="006671CA">
            <w:r>
              <w:t>0</w:t>
            </w:r>
          </w:p>
        </w:tc>
        <w:tc>
          <w:tcPr>
            <w:tcW w:w="1131" w:type="dxa"/>
            <w:vMerge w:val="restart"/>
            <w:tcBorders>
              <w:top w:val="nil"/>
              <w:left w:val="single" w:sz="4" w:space="0" w:color="000000"/>
              <w:bottom w:val="nil"/>
              <w:right w:val="single" w:sz="4" w:space="0" w:color="000000"/>
            </w:tcBorders>
            <w:shd w:val="clear" w:color="auto" w:fill="A6A6A6"/>
            <w:noWrap/>
            <w:vAlign w:val="bottom"/>
          </w:tcPr>
          <w:p w14:paraId="1003A3E7"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76B38CE3"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6130D49A" w14:textId="77777777" w:rsidR="0028293E" w:rsidRDefault="0028293E"/>
        </w:tc>
      </w:tr>
      <w:tr w:rsidR="0028293E" w14:paraId="7B65C76F" w14:textId="77777777">
        <w:trPr>
          <w:trHeight w:val="303"/>
        </w:trPr>
        <w:tc>
          <w:tcPr>
            <w:tcW w:w="992" w:type="dxa"/>
            <w:vMerge/>
            <w:tcBorders>
              <w:top w:val="single" w:sz="4" w:space="0" w:color="000000"/>
              <w:left w:val="single" w:sz="8" w:space="0" w:color="000000"/>
              <w:bottom w:val="single" w:sz="4" w:space="0" w:color="000000"/>
              <w:right w:val="single" w:sz="4" w:space="0" w:color="000000"/>
            </w:tcBorders>
            <w:shd w:val="clear" w:color="auto" w:fill="auto"/>
            <w:noWrap/>
            <w:vAlign w:val="center"/>
          </w:tcPr>
          <w:p w14:paraId="5765597B" w14:textId="77777777" w:rsidR="0028293E" w:rsidRDefault="0028293E"/>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69A13" w14:textId="77777777" w:rsidR="0028293E" w:rsidRDefault="0028293E"/>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71F1B54C" w14:textId="77777777" w:rsidR="0028293E" w:rsidRDefault="006671CA">
            <w:r>
              <w:t xml:space="preserve">Anthony </w:t>
            </w:r>
            <w:proofErr w:type="spellStart"/>
            <w:r>
              <w:t>Kimaro</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60C5221D" w14:textId="77777777" w:rsidR="0028293E" w:rsidRDefault="006671CA">
            <w:r>
              <w:t>103</w:t>
            </w:r>
          </w:p>
        </w:tc>
        <w:tc>
          <w:tcPr>
            <w:tcW w:w="1016" w:type="dxa"/>
            <w:vMerge/>
            <w:tcBorders>
              <w:top w:val="nil"/>
              <w:left w:val="single" w:sz="4" w:space="0" w:color="000000"/>
              <w:bottom w:val="nil"/>
              <w:right w:val="single" w:sz="4" w:space="0" w:color="000000"/>
            </w:tcBorders>
            <w:shd w:val="clear" w:color="auto" w:fill="A6A6A6"/>
            <w:noWrap/>
            <w:vAlign w:val="bottom"/>
          </w:tcPr>
          <w:p w14:paraId="05BA95F8"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6217FFFE" w14:textId="77777777" w:rsidR="0028293E" w:rsidRDefault="006671CA">
            <w:r>
              <w:t>103</w:t>
            </w:r>
          </w:p>
        </w:tc>
        <w:tc>
          <w:tcPr>
            <w:tcW w:w="1131" w:type="dxa"/>
            <w:vMerge/>
            <w:tcBorders>
              <w:top w:val="nil"/>
              <w:left w:val="single" w:sz="4" w:space="0" w:color="000000"/>
              <w:bottom w:val="nil"/>
              <w:right w:val="single" w:sz="4" w:space="0" w:color="000000"/>
            </w:tcBorders>
            <w:shd w:val="clear" w:color="auto" w:fill="A6A6A6"/>
            <w:noWrap/>
            <w:vAlign w:val="bottom"/>
          </w:tcPr>
          <w:p w14:paraId="4DC49641"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09C5136F" w14:textId="77777777" w:rsidR="0028293E" w:rsidRDefault="006671CA">
            <w:r>
              <w:t>0</w:t>
            </w:r>
          </w:p>
        </w:tc>
        <w:tc>
          <w:tcPr>
            <w:tcW w:w="1131" w:type="dxa"/>
            <w:vMerge/>
            <w:tcBorders>
              <w:top w:val="nil"/>
              <w:left w:val="single" w:sz="4" w:space="0" w:color="000000"/>
              <w:bottom w:val="nil"/>
              <w:right w:val="single" w:sz="4" w:space="0" w:color="000000"/>
            </w:tcBorders>
            <w:shd w:val="clear" w:color="auto" w:fill="A6A6A6"/>
            <w:noWrap/>
            <w:vAlign w:val="bottom"/>
          </w:tcPr>
          <w:p w14:paraId="6887384D"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2687DDE8"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4558D164" w14:textId="77777777" w:rsidR="0028293E" w:rsidRDefault="0028293E"/>
        </w:tc>
      </w:tr>
      <w:tr w:rsidR="0028293E" w14:paraId="302C8352" w14:textId="77777777">
        <w:trPr>
          <w:trHeight w:val="303"/>
        </w:trPr>
        <w:tc>
          <w:tcPr>
            <w:tcW w:w="992" w:type="dxa"/>
            <w:vMerge/>
            <w:tcBorders>
              <w:top w:val="single" w:sz="4" w:space="0" w:color="000000"/>
              <w:left w:val="single" w:sz="8" w:space="0" w:color="000000"/>
              <w:bottom w:val="single" w:sz="4" w:space="0" w:color="000000"/>
              <w:right w:val="single" w:sz="4" w:space="0" w:color="000000"/>
            </w:tcBorders>
            <w:shd w:val="clear" w:color="auto" w:fill="auto"/>
            <w:noWrap/>
            <w:vAlign w:val="center"/>
          </w:tcPr>
          <w:p w14:paraId="0AA0F2ED" w14:textId="77777777" w:rsidR="0028293E" w:rsidRDefault="0028293E"/>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941C7A" w14:textId="77777777" w:rsidR="0028293E" w:rsidRDefault="006671CA">
            <w:proofErr w:type="spellStart"/>
            <w:r>
              <w:t>Kiperesa</w:t>
            </w:r>
            <w:proofErr w:type="spellEnd"/>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5C155EDE" w14:textId="77777777" w:rsidR="0028293E" w:rsidRDefault="006671CA">
            <w:proofErr w:type="spellStart"/>
            <w:r>
              <w:t>Elirehema</w:t>
            </w:r>
            <w:proofErr w:type="spellEnd"/>
            <w:r>
              <w:t xml:space="preserve"> </w:t>
            </w:r>
            <w:proofErr w:type="spellStart"/>
            <w:r>
              <w:t>Swai</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3AE54FBA" w14:textId="77777777" w:rsidR="0028293E" w:rsidRDefault="006671CA">
            <w:r>
              <w:t>45</w:t>
            </w:r>
          </w:p>
        </w:tc>
        <w:tc>
          <w:tcPr>
            <w:tcW w:w="1016" w:type="dxa"/>
            <w:vMerge/>
            <w:tcBorders>
              <w:top w:val="nil"/>
              <w:left w:val="single" w:sz="4" w:space="0" w:color="000000"/>
              <w:bottom w:val="nil"/>
              <w:right w:val="single" w:sz="4" w:space="0" w:color="000000"/>
            </w:tcBorders>
            <w:shd w:val="clear" w:color="auto" w:fill="A6A6A6"/>
            <w:noWrap/>
            <w:vAlign w:val="bottom"/>
          </w:tcPr>
          <w:p w14:paraId="0A306DB0"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7EECA79D" w14:textId="77777777" w:rsidR="0028293E" w:rsidRDefault="006671CA">
            <w:r>
              <w:t>45</w:t>
            </w:r>
          </w:p>
        </w:tc>
        <w:tc>
          <w:tcPr>
            <w:tcW w:w="1131" w:type="dxa"/>
            <w:vMerge/>
            <w:tcBorders>
              <w:top w:val="nil"/>
              <w:left w:val="single" w:sz="4" w:space="0" w:color="000000"/>
              <w:bottom w:val="nil"/>
              <w:right w:val="single" w:sz="4" w:space="0" w:color="000000"/>
            </w:tcBorders>
            <w:shd w:val="clear" w:color="auto" w:fill="A6A6A6"/>
            <w:noWrap/>
            <w:vAlign w:val="bottom"/>
          </w:tcPr>
          <w:p w14:paraId="57E73875"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5C6DB53F" w14:textId="77777777" w:rsidR="0028293E" w:rsidRDefault="006671CA">
            <w:r>
              <w:t>0</w:t>
            </w:r>
          </w:p>
        </w:tc>
        <w:tc>
          <w:tcPr>
            <w:tcW w:w="1131" w:type="dxa"/>
            <w:vMerge/>
            <w:tcBorders>
              <w:top w:val="nil"/>
              <w:left w:val="single" w:sz="4" w:space="0" w:color="000000"/>
              <w:bottom w:val="nil"/>
              <w:right w:val="single" w:sz="4" w:space="0" w:color="000000"/>
            </w:tcBorders>
            <w:shd w:val="clear" w:color="auto" w:fill="A6A6A6"/>
            <w:noWrap/>
            <w:vAlign w:val="bottom"/>
          </w:tcPr>
          <w:p w14:paraId="77CF1C6F"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5F82B367"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3429519B" w14:textId="77777777" w:rsidR="0028293E" w:rsidRDefault="0028293E"/>
        </w:tc>
      </w:tr>
      <w:tr w:rsidR="0028293E" w14:paraId="1E419482" w14:textId="77777777">
        <w:trPr>
          <w:trHeight w:val="303"/>
        </w:trPr>
        <w:tc>
          <w:tcPr>
            <w:tcW w:w="992" w:type="dxa"/>
            <w:vMerge/>
            <w:tcBorders>
              <w:top w:val="single" w:sz="4" w:space="0" w:color="000000"/>
              <w:left w:val="single" w:sz="8" w:space="0" w:color="000000"/>
              <w:bottom w:val="single" w:sz="4" w:space="0" w:color="000000"/>
              <w:right w:val="single" w:sz="4" w:space="0" w:color="000000"/>
            </w:tcBorders>
            <w:shd w:val="clear" w:color="auto" w:fill="auto"/>
            <w:noWrap/>
            <w:vAlign w:val="center"/>
          </w:tcPr>
          <w:p w14:paraId="36B6BCBA" w14:textId="77777777" w:rsidR="0028293E" w:rsidRDefault="0028293E"/>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73008B" w14:textId="77777777" w:rsidR="0028293E" w:rsidRDefault="0028293E"/>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25E88739" w14:textId="77777777" w:rsidR="0028293E" w:rsidRDefault="006671CA">
            <w:r>
              <w:t xml:space="preserve">Patrick </w:t>
            </w:r>
            <w:proofErr w:type="spellStart"/>
            <w:r>
              <w:t>Okori</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64986E6C" w14:textId="77777777" w:rsidR="0028293E" w:rsidRDefault="006671CA">
            <w:r>
              <w:t>16</w:t>
            </w:r>
          </w:p>
        </w:tc>
        <w:tc>
          <w:tcPr>
            <w:tcW w:w="1016" w:type="dxa"/>
            <w:vMerge/>
            <w:tcBorders>
              <w:top w:val="nil"/>
              <w:left w:val="single" w:sz="4" w:space="0" w:color="000000"/>
              <w:bottom w:val="nil"/>
              <w:right w:val="single" w:sz="4" w:space="0" w:color="000000"/>
            </w:tcBorders>
            <w:shd w:val="clear" w:color="auto" w:fill="A6A6A6"/>
            <w:noWrap/>
            <w:vAlign w:val="bottom"/>
          </w:tcPr>
          <w:p w14:paraId="46D10179"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B32496F" w14:textId="77777777" w:rsidR="0028293E" w:rsidRDefault="006671CA">
            <w:r>
              <w:t>16</w:t>
            </w:r>
          </w:p>
        </w:tc>
        <w:tc>
          <w:tcPr>
            <w:tcW w:w="1131" w:type="dxa"/>
            <w:vMerge/>
            <w:tcBorders>
              <w:top w:val="nil"/>
              <w:left w:val="single" w:sz="4" w:space="0" w:color="000000"/>
              <w:bottom w:val="nil"/>
              <w:right w:val="single" w:sz="4" w:space="0" w:color="000000"/>
            </w:tcBorders>
            <w:shd w:val="clear" w:color="auto" w:fill="A6A6A6"/>
            <w:noWrap/>
            <w:vAlign w:val="bottom"/>
          </w:tcPr>
          <w:p w14:paraId="3338164B"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09BC1577" w14:textId="77777777" w:rsidR="0028293E" w:rsidRDefault="006671CA">
            <w:r>
              <w:t>0</w:t>
            </w:r>
          </w:p>
        </w:tc>
        <w:tc>
          <w:tcPr>
            <w:tcW w:w="1131" w:type="dxa"/>
            <w:vMerge/>
            <w:tcBorders>
              <w:top w:val="nil"/>
              <w:left w:val="single" w:sz="4" w:space="0" w:color="000000"/>
              <w:bottom w:val="nil"/>
              <w:right w:val="single" w:sz="4" w:space="0" w:color="000000"/>
            </w:tcBorders>
            <w:shd w:val="clear" w:color="auto" w:fill="A6A6A6"/>
            <w:noWrap/>
            <w:vAlign w:val="bottom"/>
          </w:tcPr>
          <w:p w14:paraId="0F901E05"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26DC6A9A"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70F2660A" w14:textId="77777777" w:rsidR="0028293E" w:rsidRDefault="0028293E"/>
        </w:tc>
      </w:tr>
      <w:tr w:rsidR="0028293E" w14:paraId="49BD5375" w14:textId="77777777">
        <w:trPr>
          <w:trHeight w:val="591"/>
        </w:trPr>
        <w:tc>
          <w:tcPr>
            <w:tcW w:w="992" w:type="dxa"/>
            <w:vMerge w:val="restart"/>
            <w:tcBorders>
              <w:top w:val="single" w:sz="8" w:space="0" w:color="000000"/>
              <w:left w:val="single" w:sz="8" w:space="0" w:color="000000"/>
              <w:bottom w:val="single" w:sz="4" w:space="0" w:color="000000"/>
              <w:right w:val="single" w:sz="4" w:space="0" w:color="000000"/>
            </w:tcBorders>
            <w:shd w:val="clear" w:color="auto" w:fill="auto"/>
            <w:noWrap/>
            <w:vAlign w:val="center"/>
          </w:tcPr>
          <w:p w14:paraId="54EAF0E7" w14:textId="77777777" w:rsidR="0028293E" w:rsidRDefault="006671CA">
            <w:proofErr w:type="spellStart"/>
            <w:r>
              <w:t>Babati</w:t>
            </w:r>
            <w:proofErr w:type="spellEnd"/>
          </w:p>
        </w:tc>
        <w:tc>
          <w:tcPr>
            <w:tcW w:w="1524" w:type="dxa"/>
            <w:tcBorders>
              <w:top w:val="single" w:sz="8" w:space="0" w:color="000000"/>
              <w:left w:val="single" w:sz="4" w:space="0" w:color="000000"/>
              <w:bottom w:val="single" w:sz="4" w:space="0" w:color="000000"/>
              <w:right w:val="single" w:sz="4" w:space="0" w:color="000000"/>
            </w:tcBorders>
            <w:shd w:val="clear" w:color="auto" w:fill="auto"/>
            <w:noWrap/>
            <w:vAlign w:val="bottom"/>
          </w:tcPr>
          <w:p w14:paraId="5428B82A" w14:textId="77777777" w:rsidR="0028293E" w:rsidRDefault="006671CA">
            <w:proofErr w:type="spellStart"/>
            <w:r>
              <w:t>Sabilo</w:t>
            </w:r>
            <w:proofErr w:type="spellEnd"/>
          </w:p>
        </w:tc>
        <w:tc>
          <w:tcPr>
            <w:tcW w:w="1708" w:type="dxa"/>
            <w:tcBorders>
              <w:top w:val="single" w:sz="8" w:space="0" w:color="000000"/>
              <w:left w:val="single" w:sz="4" w:space="0" w:color="000000"/>
              <w:bottom w:val="single" w:sz="4" w:space="0" w:color="000000"/>
              <w:right w:val="nil"/>
            </w:tcBorders>
            <w:shd w:val="clear" w:color="auto" w:fill="auto"/>
            <w:noWrap/>
            <w:vAlign w:val="bottom"/>
          </w:tcPr>
          <w:p w14:paraId="392E12D4" w14:textId="77777777" w:rsidR="0028293E" w:rsidRDefault="006671CA">
            <w:r>
              <w:t xml:space="preserve">Job </w:t>
            </w:r>
            <w:proofErr w:type="spellStart"/>
            <w:r>
              <w:t>Kihara</w:t>
            </w:r>
            <w:proofErr w:type="spellEnd"/>
          </w:p>
        </w:tc>
        <w:tc>
          <w:tcPr>
            <w:tcW w:w="950"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37951440" w14:textId="77777777" w:rsidR="0028293E" w:rsidRDefault="006671CA">
            <w:r>
              <w:t>70</w:t>
            </w:r>
          </w:p>
        </w:tc>
        <w:tc>
          <w:tcPr>
            <w:tcW w:w="1016" w:type="dxa"/>
            <w:vMerge w:val="restart"/>
            <w:tcBorders>
              <w:top w:val="single" w:sz="8" w:space="0" w:color="000000"/>
              <w:left w:val="single" w:sz="4" w:space="0" w:color="000000"/>
              <w:bottom w:val="nil"/>
              <w:right w:val="single" w:sz="4" w:space="0" w:color="000000"/>
            </w:tcBorders>
            <w:shd w:val="clear" w:color="auto" w:fill="A6A6A6"/>
            <w:noWrap/>
            <w:vAlign w:val="bottom"/>
          </w:tcPr>
          <w:p w14:paraId="6D36AECB"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65DC8FE4" w14:textId="77777777" w:rsidR="0028293E" w:rsidRDefault="006671CA">
            <w:r>
              <w:t>69</w:t>
            </w:r>
          </w:p>
        </w:tc>
        <w:tc>
          <w:tcPr>
            <w:tcW w:w="1131" w:type="dxa"/>
            <w:vMerge w:val="restart"/>
            <w:tcBorders>
              <w:top w:val="single" w:sz="8" w:space="0" w:color="000000"/>
              <w:left w:val="single" w:sz="4" w:space="0" w:color="000000"/>
              <w:bottom w:val="nil"/>
              <w:right w:val="single" w:sz="4" w:space="0" w:color="000000"/>
            </w:tcBorders>
            <w:shd w:val="clear" w:color="auto" w:fill="A6A6A6"/>
            <w:noWrap/>
            <w:vAlign w:val="bottom"/>
          </w:tcPr>
          <w:p w14:paraId="5988F844"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92D050"/>
            <w:noWrap/>
            <w:vAlign w:val="bottom"/>
          </w:tcPr>
          <w:p w14:paraId="76A92BC1" w14:textId="77777777" w:rsidR="0028293E" w:rsidRDefault="006671CA">
            <w:r>
              <w:t xml:space="preserve">-1.4 </w:t>
            </w:r>
          </w:p>
        </w:tc>
        <w:tc>
          <w:tcPr>
            <w:tcW w:w="1131" w:type="dxa"/>
            <w:vMerge w:val="restart"/>
            <w:tcBorders>
              <w:top w:val="single" w:sz="8" w:space="0" w:color="000000"/>
              <w:left w:val="single" w:sz="4" w:space="0" w:color="000000"/>
              <w:bottom w:val="nil"/>
              <w:right w:val="single" w:sz="4" w:space="0" w:color="000000"/>
            </w:tcBorders>
            <w:shd w:val="clear" w:color="auto" w:fill="A6A6A6"/>
            <w:noWrap/>
            <w:vAlign w:val="bottom"/>
          </w:tcPr>
          <w:p w14:paraId="53009043" w14:textId="77777777" w:rsidR="0028293E" w:rsidRDefault="0028293E"/>
        </w:tc>
        <w:tc>
          <w:tcPr>
            <w:tcW w:w="1974" w:type="dxa"/>
            <w:tcBorders>
              <w:top w:val="single" w:sz="8" w:space="0" w:color="000000"/>
              <w:left w:val="nil"/>
              <w:bottom w:val="single" w:sz="4" w:space="0" w:color="000000"/>
              <w:right w:val="nil"/>
            </w:tcBorders>
            <w:shd w:val="clear" w:color="auto" w:fill="92D050"/>
            <w:noWrap/>
            <w:vAlign w:val="bottom"/>
          </w:tcPr>
          <w:p w14:paraId="57AB2BA3" w14:textId="77777777" w:rsidR="0028293E" w:rsidRDefault="006671CA">
            <w:r>
              <w:t xml:space="preserve">Under </w:t>
            </w:r>
            <w:r>
              <w:t>reported by 1.4%</w:t>
            </w:r>
          </w:p>
        </w:tc>
        <w:tc>
          <w:tcPr>
            <w:tcW w:w="1574" w:type="dxa"/>
            <w:tcBorders>
              <w:top w:val="single" w:sz="8" w:space="0" w:color="000000"/>
              <w:left w:val="single" w:sz="8" w:space="0" w:color="000000"/>
              <w:bottom w:val="single" w:sz="4" w:space="0" w:color="000000"/>
              <w:right w:val="single" w:sz="8" w:space="0" w:color="000000"/>
            </w:tcBorders>
            <w:shd w:val="clear" w:color="auto" w:fill="auto"/>
            <w:vAlign w:val="bottom"/>
          </w:tcPr>
          <w:p w14:paraId="5CB5E920" w14:textId="77777777" w:rsidR="0028293E" w:rsidRDefault="006671CA">
            <w:r>
              <w:t xml:space="preserve">1 name for inclusion </w:t>
            </w:r>
            <w:proofErr w:type="gramStart"/>
            <w:r>
              <w:t>in  BTTT</w:t>
            </w:r>
            <w:proofErr w:type="gramEnd"/>
          </w:p>
        </w:tc>
      </w:tr>
      <w:tr w:rsidR="0028293E" w14:paraId="77CF98F7"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7F377961" w14:textId="77777777" w:rsidR="0028293E" w:rsidRDefault="0028293E"/>
        </w:tc>
        <w:tc>
          <w:tcPr>
            <w:tcW w:w="1524" w:type="dxa"/>
            <w:tcBorders>
              <w:top w:val="single" w:sz="4" w:space="0" w:color="000000"/>
              <w:left w:val="single" w:sz="4" w:space="0" w:color="000000"/>
              <w:bottom w:val="nil"/>
              <w:right w:val="single" w:sz="4" w:space="0" w:color="000000"/>
            </w:tcBorders>
            <w:shd w:val="clear" w:color="auto" w:fill="auto"/>
            <w:noWrap/>
            <w:vAlign w:val="bottom"/>
          </w:tcPr>
          <w:p w14:paraId="0E388231" w14:textId="77777777" w:rsidR="0028293E" w:rsidRDefault="006671CA">
            <w:proofErr w:type="spellStart"/>
            <w:r>
              <w:t>Galapo</w:t>
            </w:r>
            <w:proofErr w:type="spellEnd"/>
          </w:p>
        </w:tc>
        <w:tc>
          <w:tcPr>
            <w:tcW w:w="1708" w:type="dxa"/>
            <w:tcBorders>
              <w:top w:val="single" w:sz="4" w:space="0" w:color="000000"/>
              <w:left w:val="single" w:sz="4" w:space="0" w:color="000000"/>
              <w:bottom w:val="nil"/>
              <w:right w:val="nil"/>
            </w:tcBorders>
            <w:shd w:val="clear" w:color="auto" w:fill="auto"/>
            <w:noWrap/>
            <w:vAlign w:val="bottom"/>
          </w:tcPr>
          <w:p w14:paraId="28E74055" w14:textId="77777777" w:rsidR="0028293E" w:rsidRDefault="006671CA">
            <w:r>
              <w:t xml:space="preserve">Job </w:t>
            </w:r>
            <w:proofErr w:type="spellStart"/>
            <w:r>
              <w:t>Kihara</w:t>
            </w:r>
            <w:proofErr w:type="spellEnd"/>
          </w:p>
        </w:tc>
        <w:tc>
          <w:tcPr>
            <w:tcW w:w="950" w:type="dxa"/>
            <w:tcBorders>
              <w:top w:val="single" w:sz="4" w:space="0" w:color="000000"/>
              <w:left w:val="single" w:sz="8" w:space="0" w:color="000000"/>
              <w:bottom w:val="nil"/>
              <w:right w:val="single" w:sz="4" w:space="0" w:color="000000"/>
            </w:tcBorders>
            <w:shd w:val="clear" w:color="auto" w:fill="auto"/>
            <w:noWrap/>
            <w:vAlign w:val="bottom"/>
          </w:tcPr>
          <w:p w14:paraId="4A9BCF00" w14:textId="77777777" w:rsidR="0028293E" w:rsidRDefault="006671CA">
            <w:r>
              <w:t>70</w:t>
            </w:r>
          </w:p>
        </w:tc>
        <w:tc>
          <w:tcPr>
            <w:tcW w:w="1016" w:type="dxa"/>
            <w:vMerge/>
            <w:tcBorders>
              <w:top w:val="single" w:sz="8" w:space="0" w:color="000000"/>
              <w:left w:val="single" w:sz="4" w:space="0" w:color="000000"/>
              <w:bottom w:val="nil"/>
              <w:right w:val="single" w:sz="4" w:space="0" w:color="000000"/>
            </w:tcBorders>
            <w:shd w:val="clear" w:color="auto" w:fill="A6A6A6"/>
            <w:noWrap/>
            <w:vAlign w:val="bottom"/>
          </w:tcPr>
          <w:p w14:paraId="56610FD6" w14:textId="77777777" w:rsidR="0028293E" w:rsidRDefault="0028293E"/>
        </w:tc>
        <w:tc>
          <w:tcPr>
            <w:tcW w:w="1038" w:type="dxa"/>
            <w:tcBorders>
              <w:top w:val="single" w:sz="4" w:space="0" w:color="000000"/>
              <w:left w:val="single" w:sz="8" w:space="0" w:color="000000"/>
              <w:bottom w:val="nil"/>
              <w:right w:val="single" w:sz="4" w:space="0" w:color="000000"/>
            </w:tcBorders>
            <w:shd w:val="clear" w:color="auto" w:fill="auto"/>
            <w:noWrap/>
            <w:vAlign w:val="bottom"/>
          </w:tcPr>
          <w:p w14:paraId="64A9609A" w14:textId="77777777" w:rsidR="0028293E" w:rsidRDefault="006671CA">
            <w:r>
              <w:t>70</w:t>
            </w:r>
          </w:p>
        </w:tc>
        <w:tc>
          <w:tcPr>
            <w:tcW w:w="1131" w:type="dxa"/>
            <w:vMerge/>
            <w:tcBorders>
              <w:top w:val="single" w:sz="8" w:space="0" w:color="000000"/>
              <w:left w:val="single" w:sz="4" w:space="0" w:color="000000"/>
              <w:bottom w:val="nil"/>
              <w:right w:val="single" w:sz="4" w:space="0" w:color="000000"/>
            </w:tcBorders>
            <w:shd w:val="clear" w:color="auto" w:fill="A6A6A6"/>
            <w:noWrap/>
            <w:vAlign w:val="bottom"/>
          </w:tcPr>
          <w:p w14:paraId="50EBE84F" w14:textId="77777777" w:rsidR="0028293E" w:rsidRDefault="0028293E"/>
        </w:tc>
        <w:tc>
          <w:tcPr>
            <w:tcW w:w="1038" w:type="dxa"/>
            <w:tcBorders>
              <w:top w:val="single" w:sz="8" w:space="0" w:color="000000"/>
              <w:left w:val="single" w:sz="8" w:space="0" w:color="000000"/>
              <w:bottom w:val="nil"/>
              <w:right w:val="single" w:sz="4" w:space="0" w:color="000000"/>
            </w:tcBorders>
            <w:shd w:val="clear" w:color="auto" w:fill="00B050"/>
            <w:noWrap/>
            <w:vAlign w:val="bottom"/>
          </w:tcPr>
          <w:p w14:paraId="053BFBEA" w14:textId="77777777" w:rsidR="0028293E" w:rsidRDefault="006671CA">
            <w:r>
              <w:t>0</w:t>
            </w:r>
          </w:p>
        </w:tc>
        <w:tc>
          <w:tcPr>
            <w:tcW w:w="1131" w:type="dxa"/>
            <w:vMerge/>
            <w:tcBorders>
              <w:top w:val="single" w:sz="8" w:space="0" w:color="000000"/>
              <w:left w:val="single" w:sz="4" w:space="0" w:color="000000"/>
              <w:bottom w:val="nil"/>
              <w:right w:val="single" w:sz="4" w:space="0" w:color="000000"/>
            </w:tcBorders>
            <w:shd w:val="clear" w:color="auto" w:fill="A6A6A6"/>
            <w:noWrap/>
            <w:vAlign w:val="bottom"/>
          </w:tcPr>
          <w:p w14:paraId="693BF1FC" w14:textId="77777777" w:rsidR="0028293E" w:rsidRDefault="0028293E"/>
        </w:tc>
        <w:tc>
          <w:tcPr>
            <w:tcW w:w="1974" w:type="dxa"/>
            <w:tcBorders>
              <w:top w:val="single" w:sz="4" w:space="0" w:color="000000"/>
              <w:left w:val="nil"/>
              <w:bottom w:val="single" w:sz="8" w:space="0" w:color="000000"/>
              <w:right w:val="nil"/>
            </w:tcBorders>
            <w:shd w:val="clear" w:color="auto" w:fill="00B050"/>
            <w:noWrap/>
            <w:vAlign w:val="bottom"/>
          </w:tcPr>
          <w:p w14:paraId="3BBF304E" w14:textId="77777777" w:rsidR="0028293E" w:rsidRDefault="006671CA">
            <w:r>
              <w:t>correct</w:t>
            </w:r>
          </w:p>
        </w:tc>
        <w:tc>
          <w:tcPr>
            <w:tcW w:w="1574" w:type="dxa"/>
            <w:tcBorders>
              <w:top w:val="single" w:sz="4" w:space="0" w:color="000000"/>
              <w:left w:val="single" w:sz="8" w:space="0" w:color="000000"/>
              <w:bottom w:val="single" w:sz="8" w:space="0" w:color="000000"/>
              <w:right w:val="single" w:sz="8" w:space="0" w:color="000000"/>
            </w:tcBorders>
            <w:shd w:val="clear" w:color="auto" w:fill="auto"/>
            <w:vAlign w:val="bottom"/>
          </w:tcPr>
          <w:p w14:paraId="30ACFF6C" w14:textId="77777777" w:rsidR="0028293E" w:rsidRDefault="0028293E"/>
        </w:tc>
      </w:tr>
      <w:tr w:rsidR="0028293E" w14:paraId="0A660915" w14:textId="77777777">
        <w:trPr>
          <w:trHeight w:val="591"/>
        </w:trPr>
        <w:tc>
          <w:tcPr>
            <w:tcW w:w="992" w:type="dxa"/>
            <w:vMerge w:val="restart"/>
            <w:tcBorders>
              <w:top w:val="single" w:sz="8" w:space="0" w:color="000000"/>
              <w:left w:val="single" w:sz="8" w:space="0" w:color="000000"/>
              <w:bottom w:val="single" w:sz="8" w:space="0" w:color="000000"/>
              <w:right w:val="single" w:sz="4" w:space="0" w:color="000000"/>
            </w:tcBorders>
            <w:shd w:val="clear" w:color="auto" w:fill="auto"/>
            <w:noWrap/>
            <w:vAlign w:val="center"/>
          </w:tcPr>
          <w:p w14:paraId="722C278D" w14:textId="77777777" w:rsidR="0028293E" w:rsidRDefault="006671CA">
            <w:proofErr w:type="spellStart"/>
            <w:r>
              <w:t>Karatu</w:t>
            </w:r>
            <w:proofErr w:type="spellEnd"/>
          </w:p>
        </w:tc>
        <w:tc>
          <w:tcPr>
            <w:tcW w:w="1524" w:type="dxa"/>
            <w:tcBorders>
              <w:top w:val="single" w:sz="8" w:space="0" w:color="000000"/>
              <w:left w:val="single" w:sz="4" w:space="0" w:color="000000"/>
              <w:bottom w:val="single" w:sz="4" w:space="0" w:color="000000"/>
              <w:right w:val="single" w:sz="4" w:space="0" w:color="000000"/>
            </w:tcBorders>
            <w:shd w:val="clear" w:color="auto" w:fill="auto"/>
            <w:noWrap/>
            <w:vAlign w:val="bottom"/>
          </w:tcPr>
          <w:p w14:paraId="22F634C0" w14:textId="77777777" w:rsidR="0028293E" w:rsidRDefault="006671CA">
            <w:r>
              <w:t xml:space="preserve">Sla </w:t>
            </w:r>
            <w:proofErr w:type="spellStart"/>
            <w:r>
              <w:t>hhamo</w:t>
            </w:r>
            <w:proofErr w:type="spellEnd"/>
          </w:p>
        </w:tc>
        <w:tc>
          <w:tcPr>
            <w:tcW w:w="1708" w:type="dxa"/>
            <w:tcBorders>
              <w:top w:val="single" w:sz="8" w:space="0" w:color="000000"/>
              <w:left w:val="single" w:sz="4" w:space="0" w:color="000000"/>
              <w:bottom w:val="single" w:sz="4" w:space="0" w:color="000000"/>
              <w:right w:val="nil"/>
            </w:tcBorders>
            <w:shd w:val="clear" w:color="auto" w:fill="auto"/>
            <w:noWrap/>
            <w:vAlign w:val="bottom"/>
          </w:tcPr>
          <w:p w14:paraId="5A526C36" w14:textId="77777777" w:rsidR="0028293E" w:rsidRDefault="006671CA">
            <w:proofErr w:type="spellStart"/>
            <w:r>
              <w:t>Sognibe</w:t>
            </w:r>
            <w:proofErr w:type="spellEnd"/>
            <w:r>
              <w:t xml:space="preserve"> </w:t>
            </w:r>
            <w:proofErr w:type="spellStart"/>
            <w:r>
              <w:t>D'Nkou</w:t>
            </w:r>
            <w:proofErr w:type="spellEnd"/>
          </w:p>
        </w:tc>
        <w:tc>
          <w:tcPr>
            <w:tcW w:w="950"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270E31E1" w14:textId="77777777" w:rsidR="0028293E" w:rsidRDefault="006671CA">
            <w:r>
              <w:t>48</w:t>
            </w:r>
          </w:p>
        </w:tc>
        <w:tc>
          <w:tcPr>
            <w:tcW w:w="1016" w:type="dxa"/>
            <w:tcBorders>
              <w:top w:val="single" w:sz="8" w:space="0" w:color="000000"/>
              <w:left w:val="single" w:sz="4" w:space="0" w:color="000000"/>
              <w:bottom w:val="single" w:sz="4" w:space="0" w:color="000000"/>
              <w:right w:val="single" w:sz="4" w:space="0" w:color="000000"/>
            </w:tcBorders>
            <w:shd w:val="clear" w:color="auto" w:fill="808080"/>
            <w:noWrap/>
            <w:vAlign w:val="bottom"/>
          </w:tcPr>
          <w:p w14:paraId="669C4B8B" w14:textId="77777777" w:rsidR="0028293E" w:rsidRDefault="0028293E"/>
        </w:tc>
        <w:tc>
          <w:tcPr>
            <w:tcW w:w="1038"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150B064A" w14:textId="77777777" w:rsidR="0028293E" w:rsidRDefault="006671CA">
            <w:r>
              <w:t>58</w:t>
            </w:r>
          </w:p>
        </w:tc>
        <w:tc>
          <w:tcPr>
            <w:tcW w:w="1131" w:type="dxa"/>
            <w:tcBorders>
              <w:top w:val="single" w:sz="8" w:space="0" w:color="000000"/>
              <w:left w:val="single" w:sz="4" w:space="0" w:color="000000"/>
              <w:bottom w:val="single" w:sz="4" w:space="0" w:color="000000"/>
              <w:right w:val="single" w:sz="4" w:space="0" w:color="000000"/>
            </w:tcBorders>
            <w:shd w:val="clear" w:color="auto" w:fill="808080"/>
            <w:noWrap/>
            <w:vAlign w:val="bottom"/>
          </w:tcPr>
          <w:p w14:paraId="62FD02D9" w14:textId="77777777" w:rsidR="0028293E" w:rsidRDefault="0028293E"/>
        </w:tc>
        <w:tc>
          <w:tcPr>
            <w:tcW w:w="1038" w:type="dxa"/>
            <w:tcBorders>
              <w:top w:val="single" w:sz="8" w:space="0" w:color="000000"/>
              <w:left w:val="single" w:sz="8" w:space="0" w:color="000000"/>
              <w:bottom w:val="nil"/>
              <w:right w:val="single" w:sz="4" w:space="0" w:color="000000"/>
            </w:tcBorders>
            <w:shd w:val="clear" w:color="auto" w:fill="FF0000"/>
            <w:noWrap/>
            <w:vAlign w:val="bottom"/>
          </w:tcPr>
          <w:p w14:paraId="1F6320FE" w14:textId="77777777" w:rsidR="0028293E" w:rsidRDefault="006671CA">
            <w:r>
              <w:t xml:space="preserve">20.8 </w:t>
            </w:r>
          </w:p>
        </w:tc>
        <w:tc>
          <w:tcPr>
            <w:tcW w:w="1131" w:type="dxa"/>
            <w:tcBorders>
              <w:top w:val="single" w:sz="8" w:space="0" w:color="000000"/>
              <w:left w:val="single" w:sz="4" w:space="0" w:color="000000"/>
              <w:bottom w:val="single" w:sz="4" w:space="0" w:color="000000"/>
              <w:right w:val="single" w:sz="4" w:space="0" w:color="000000"/>
            </w:tcBorders>
            <w:shd w:val="clear" w:color="auto" w:fill="808080"/>
            <w:noWrap/>
            <w:vAlign w:val="bottom"/>
          </w:tcPr>
          <w:p w14:paraId="38F561CD" w14:textId="77777777" w:rsidR="0028293E" w:rsidRDefault="0028293E"/>
        </w:tc>
        <w:tc>
          <w:tcPr>
            <w:tcW w:w="1974" w:type="dxa"/>
            <w:tcBorders>
              <w:top w:val="nil"/>
              <w:left w:val="nil"/>
              <w:bottom w:val="single" w:sz="4" w:space="0" w:color="000000"/>
              <w:right w:val="nil"/>
            </w:tcBorders>
            <w:shd w:val="clear" w:color="auto" w:fill="FF0000"/>
            <w:noWrap/>
            <w:vAlign w:val="bottom"/>
          </w:tcPr>
          <w:p w14:paraId="38B5D1C9" w14:textId="77777777" w:rsidR="0028293E" w:rsidRDefault="006671CA">
            <w:r>
              <w:t>over reported by 20.8%</w:t>
            </w:r>
          </w:p>
        </w:tc>
        <w:tc>
          <w:tcPr>
            <w:tcW w:w="1574" w:type="dxa"/>
            <w:tcBorders>
              <w:top w:val="nil"/>
              <w:left w:val="single" w:sz="8" w:space="0" w:color="000000"/>
              <w:bottom w:val="single" w:sz="4" w:space="0" w:color="000000"/>
              <w:right w:val="single" w:sz="8" w:space="0" w:color="000000"/>
            </w:tcBorders>
            <w:shd w:val="clear" w:color="auto" w:fill="auto"/>
            <w:vAlign w:val="bottom"/>
          </w:tcPr>
          <w:p w14:paraId="323DDD78" w14:textId="77777777" w:rsidR="0028293E" w:rsidRDefault="006671CA">
            <w:r>
              <w:t xml:space="preserve">10 unreplaced </w:t>
            </w:r>
            <w:proofErr w:type="gramStart"/>
            <w:r>
              <w:t>drop outs</w:t>
            </w:r>
            <w:proofErr w:type="gramEnd"/>
          </w:p>
        </w:tc>
      </w:tr>
      <w:tr w:rsidR="0028293E" w14:paraId="2DE6BE26" w14:textId="77777777">
        <w:trPr>
          <w:trHeight w:val="303"/>
        </w:trPr>
        <w:tc>
          <w:tcPr>
            <w:tcW w:w="992" w:type="dxa"/>
            <w:vMerge/>
            <w:tcBorders>
              <w:top w:val="single" w:sz="8" w:space="0" w:color="000000"/>
              <w:left w:val="single" w:sz="8" w:space="0" w:color="000000"/>
              <w:bottom w:val="single" w:sz="8" w:space="0" w:color="000000"/>
              <w:right w:val="single" w:sz="4" w:space="0" w:color="000000"/>
            </w:tcBorders>
            <w:shd w:val="clear" w:color="auto" w:fill="auto"/>
            <w:noWrap/>
            <w:vAlign w:val="center"/>
          </w:tcPr>
          <w:p w14:paraId="07771EDC" w14:textId="77777777" w:rsidR="0028293E" w:rsidRDefault="0028293E"/>
        </w:tc>
        <w:tc>
          <w:tcPr>
            <w:tcW w:w="152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FE7822F" w14:textId="77777777" w:rsidR="0028293E" w:rsidRDefault="006671CA">
            <w:proofErr w:type="spellStart"/>
            <w:r>
              <w:t>Rothia</w:t>
            </w:r>
            <w:proofErr w:type="spellEnd"/>
            <w:r>
              <w:t xml:space="preserve"> </w:t>
            </w:r>
            <w:proofErr w:type="spellStart"/>
            <w:r>
              <w:t>Kainani</w:t>
            </w:r>
            <w:proofErr w:type="spellEnd"/>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6F7A41FA" w14:textId="77777777" w:rsidR="0028293E" w:rsidRDefault="006671CA">
            <w:proofErr w:type="spellStart"/>
            <w:r>
              <w:t>Sognibe</w:t>
            </w:r>
            <w:proofErr w:type="spellEnd"/>
            <w:r>
              <w:t xml:space="preserve"> </w:t>
            </w:r>
            <w:proofErr w:type="spellStart"/>
            <w:r>
              <w:t>D'Nkou</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40420C3B" w14:textId="77777777" w:rsidR="0028293E" w:rsidRDefault="006671CA">
            <w:r>
              <w:t>58</w:t>
            </w:r>
          </w:p>
        </w:tc>
        <w:tc>
          <w:tcPr>
            <w:tcW w:w="1016"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40DC0960"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4608ED3" w14:textId="77777777" w:rsidR="0028293E" w:rsidRDefault="006671CA">
            <w:r>
              <w:t>58</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17542486" w14:textId="77777777" w:rsidR="0028293E" w:rsidRDefault="0028293E"/>
        </w:tc>
        <w:tc>
          <w:tcPr>
            <w:tcW w:w="1038" w:type="dxa"/>
            <w:tcBorders>
              <w:top w:val="single" w:sz="8" w:space="0" w:color="000000"/>
              <w:left w:val="single" w:sz="8" w:space="0" w:color="000000"/>
              <w:bottom w:val="nil"/>
              <w:right w:val="single" w:sz="4" w:space="0" w:color="000000"/>
            </w:tcBorders>
            <w:shd w:val="clear" w:color="auto" w:fill="00B050"/>
            <w:noWrap/>
            <w:vAlign w:val="bottom"/>
          </w:tcPr>
          <w:p w14:paraId="1209E36D" w14:textId="77777777" w:rsidR="0028293E" w:rsidRDefault="006671CA">
            <w:r>
              <w:t>0</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20668FA9"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19A20FAD"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79402C0C" w14:textId="77777777" w:rsidR="0028293E" w:rsidRDefault="0028293E"/>
        </w:tc>
      </w:tr>
      <w:tr w:rsidR="0028293E" w14:paraId="4CA0425D" w14:textId="77777777">
        <w:trPr>
          <w:trHeight w:val="303"/>
        </w:trPr>
        <w:tc>
          <w:tcPr>
            <w:tcW w:w="992" w:type="dxa"/>
            <w:vMerge/>
            <w:tcBorders>
              <w:top w:val="single" w:sz="8" w:space="0" w:color="000000"/>
              <w:left w:val="single" w:sz="8" w:space="0" w:color="000000"/>
              <w:bottom w:val="single" w:sz="8" w:space="0" w:color="000000"/>
              <w:right w:val="single" w:sz="4" w:space="0" w:color="000000"/>
            </w:tcBorders>
            <w:shd w:val="clear" w:color="auto" w:fill="auto"/>
            <w:noWrap/>
            <w:vAlign w:val="center"/>
          </w:tcPr>
          <w:p w14:paraId="08197FF7" w14:textId="77777777" w:rsidR="0028293E" w:rsidRDefault="0028293E"/>
        </w:tc>
        <w:tc>
          <w:tcPr>
            <w:tcW w:w="152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4ED722" w14:textId="77777777" w:rsidR="0028293E" w:rsidRDefault="006671CA">
            <w:proofErr w:type="spellStart"/>
            <w:r>
              <w:t>Bashay</w:t>
            </w:r>
            <w:proofErr w:type="spellEnd"/>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4CA01A3A" w14:textId="77777777" w:rsidR="0028293E" w:rsidRDefault="006671CA">
            <w:proofErr w:type="spellStart"/>
            <w:r>
              <w:t>Sognibe</w:t>
            </w:r>
            <w:proofErr w:type="spellEnd"/>
            <w:r>
              <w:t xml:space="preserve"> </w:t>
            </w:r>
            <w:proofErr w:type="spellStart"/>
            <w:r>
              <w:t>D'Nkou</w:t>
            </w:r>
            <w:proofErr w:type="spellEnd"/>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351B0BF9" w14:textId="77777777" w:rsidR="0028293E" w:rsidRDefault="006671CA">
            <w:r>
              <w:t>64</w:t>
            </w:r>
          </w:p>
        </w:tc>
        <w:tc>
          <w:tcPr>
            <w:tcW w:w="1016"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69A70E52" w14:textId="77777777" w:rsidR="0028293E" w:rsidRDefault="0028293E"/>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48DD48D7" w14:textId="77777777" w:rsidR="0028293E" w:rsidRDefault="006671CA">
            <w:r>
              <w:t>64</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6C402CE8" w14:textId="77777777" w:rsidR="0028293E" w:rsidRDefault="0028293E"/>
        </w:tc>
        <w:tc>
          <w:tcPr>
            <w:tcW w:w="1038" w:type="dxa"/>
            <w:tcBorders>
              <w:top w:val="single" w:sz="8" w:space="0" w:color="000000"/>
              <w:left w:val="single" w:sz="8" w:space="0" w:color="000000"/>
              <w:bottom w:val="nil"/>
              <w:right w:val="single" w:sz="4" w:space="0" w:color="000000"/>
            </w:tcBorders>
            <w:shd w:val="clear" w:color="auto" w:fill="00B050"/>
            <w:noWrap/>
            <w:vAlign w:val="bottom"/>
          </w:tcPr>
          <w:p w14:paraId="7507A116" w14:textId="77777777" w:rsidR="0028293E" w:rsidRDefault="006671CA">
            <w:r>
              <w:t>0</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40BBBCE8" w14:textId="77777777" w:rsidR="0028293E" w:rsidRDefault="0028293E"/>
        </w:tc>
        <w:tc>
          <w:tcPr>
            <w:tcW w:w="1974" w:type="dxa"/>
            <w:tcBorders>
              <w:top w:val="single" w:sz="4" w:space="0" w:color="000000"/>
              <w:left w:val="nil"/>
              <w:bottom w:val="single" w:sz="4" w:space="0" w:color="000000"/>
              <w:right w:val="nil"/>
            </w:tcBorders>
            <w:shd w:val="clear" w:color="auto" w:fill="00B050"/>
            <w:noWrap/>
            <w:vAlign w:val="bottom"/>
          </w:tcPr>
          <w:p w14:paraId="7D4AEA1E" w14:textId="77777777" w:rsidR="0028293E" w:rsidRDefault="006671CA">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3E0478EF" w14:textId="77777777" w:rsidR="0028293E" w:rsidRDefault="0028293E"/>
        </w:tc>
      </w:tr>
      <w:tr w:rsidR="0028293E" w14:paraId="6E98E283" w14:textId="77777777">
        <w:trPr>
          <w:trHeight w:val="303"/>
        </w:trPr>
        <w:tc>
          <w:tcPr>
            <w:tcW w:w="992" w:type="dxa"/>
            <w:vMerge/>
            <w:tcBorders>
              <w:top w:val="single" w:sz="8" w:space="0" w:color="000000"/>
              <w:left w:val="single" w:sz="8" w:space="0" w:color="000000"/>
              <w:bottom w:val="single" w:sz="8" w:space="0" w:color="000000"/>
              <w:right w:val="single" w:sz="4" w:space="0" w:color="000000"/>
            </w:tcBorders>
            <w:shd w:val="clear" w:color="auto" w:fill="auto"/>
            <w:noWrap/>
            <w:vAlign w:val="center"/>
          </w:tcPr>
          <w:p w14:paraId="3B1EC5F3" w14:textId="77777777" w:rsidR="0028293E" w:rsidRDefault="0028293E"/>
        </w:tc>
        <w:tc>
          <w:tcPr>
            <w:tcW w:w="1524"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269CBECA" w14:textId="77777777" w:rsidR="0028293E" w:rsidRDefault="006671CA">
            <w:pPr>
              <w:rPr>
                <w:b/>
                <w:bCs/>
              </w:rPr>
            </w:pPr>
            <w:r>
              <w:rPr>
                <w:b/>
                <w:bCs/>
              </w:rPr>
              <w:t>IOP</w:t>
            </w:r>
          </w:p>
        </w:tc>
        <w:tc>
          <w:tcPr>
            <w:tcW w:w="1708" w:type="dxa"/>
            <w:tcBorders>
              <w:top w:val="single" w:sz="4" w:space="0" w:color="000000"/>
              <w:left w:val="single" w:sz="4" w:space="0" w:color="000000"/>
              <w:bottom w:val="single" w:sz="8" w:space="0" w:color="000000"/>
              <w:right w:val="nil"/>
            </w:tcBorders>
            <w:shd w:val="clear" w:color="auto" w:fill="auto"/>
            <w:noWrap/>
            <w:vAlign w:val="bottom"/>
          </w:tcPr>
          <w:p w14:paraId="6650181B" w14:textId="77777777" w:rsidR="0028293E" w:rsidRDefault="006671CA">
            <w:r>
              <w:t xml:space="preserve"> </w:t>
            </w:r>
            <w:proofErr w:type="spellStart"/>
            <w:r>
              <w:t>D'Nkou</w:t>
            </w:r>
            <w:proofErr w:type="spellEnd"/>
            <w:r>
              <w:t>/</w:t>
            </w:r>
            <w:proofErr w:type="spellStart"/>
            <w:r>
              <w:t>Mtungi</w:t>
            </w:r>
            <w:proofErr w:type="spellEnd"/>
          </w:p>
        </w:tc>
        <w:tc>
          <w:tcPr>
            <w:tcW w:w="950"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29B9C403" w14:textId="77777777" w:rsidR="0028293E" w:rsidRDefault="0028293E"/>
        </w:tc>
        <w:tc>
          <w:tcPr>
            <w:tcW w:w="1016"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56A178C3" w14:textId="77777777" w:rsidR="0028293E" w:rsidRDefault="006671CA">
            <w:r>
              <w:t>1256</w:t>
            </w:r>
          </w:p>
        </w:tc>
        <w:tc>
          <w:tcPr>
            <w:tcW w:w="1038"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0BA2AA3C" w14:textId="77777777" w:rsidR="0028293E" w:rsidRDefault="0028293E"/>
        </w:tc>
        <w:tc>
          <w:tcPr>
            <w:tcW w:w="1131"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7A6967A8" w14:textId="77777777" w:rsidR="0028293E" w:rsidRDefault="006671CA">
            <w:r>
              <w:t>1256</w:t>
            </w:r>
          </w:p>
        </w:tc>
        <w:tc>
          <w:tcPr>
            <w:tcW w:w="1038"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38BA8A26" w14:textId="77777777" w:rsidR="0028293E" w:rsidRDefault="0028293E"/>
        </w:tc>
        <w:tc>
          <w:tcPr>
            <w:tcW w:w="1131" w:type="dxa"/>
            <w:tcBorders>
              <w:top w:val="single" w:sz="8" w:space="0" w:color="000000"/>
              <w:left w:val="single" w:sz="4" w:space="0" w:color="000000"/>
              <w:bottom w:val="single" w:sz="8" w:space="0" w:color="000000"/>
              <w:right w:val="single" w:sz="4" w:space="0" w:color="000000"/>
            </w:tcBorders>
            <w:shd w:val="clear" w:color="auto" w:fill="00B050"/>
            <w:noWrap/>
            <w:vAlign w:val="bottom"/>
          </w:tcPr>
          <w:p w14:paraId="67529FDB" w14:textId="77777777" w:rsidR="0028293E" w:rsidRDefault="006671CA">
            <w:r>
              <w:t>0</w:t>
            </w:r>
          </w:p>
        </w:tc>
        <w:tc>
          <w:tcPr>
            <w:tcW w:w="1974" w:type="dxa"/>
            <w:tcBorders>
              <w:top w:val="single" w:sz="4" w:space="0" w:color="000000"/>
              <w:left w:val="nil"/>
              <w:bottom w:val="single" w:sz="8" w:space="0" w:color="000000"/>
              <w:right w:val="single" w:sz="8" w:space="0" w:color="000000"/>
            </w:tcBorders>
            <w:shd w:val="clear" w:color="auto" w:fill="00B050"/>
            <w:vAlign w:val="bottom"/>
          </w:tcPr>
          <w:p w14:paraId="67CB7C68" w14:textId="77777777" w:rsidR="0028293E" w:rsidRDefault="006671CA">
            <w:r>
              <w:t>correct</w:t>
            </w:r>
          </w:p>
        </w:tc>
        <w:tc>
          <w:tcPr>
            <w:tcW w:w="1574" w:type="dxa"/>
            <w:tcBorders>
              <w:top w:val="single" w:sz="4" w:space="0" w:color="000000"/>
              <w:left w:val="single" w:sz="8" w:space="0" w:color="000000"/>
              <w:bottom w:val="single" w:sz="8" w:space="0" w:color="000000"/>
              <w:right w:val="single" w:sz="8" w:space="0" w:color="000000"/>
            </w:tcBorders>
            <w:shd w:val="clear" w:color="auto" w:fill="auto"/>
            <w:vAlign w:val="bottom"/>
          </w:tcPr>
          <w:p w14:paraId="0470988C" w14:textId="77777777" w:rsidR="0028293E" w:rsidRDefault="0028293E"/>
        </w:tc>
      </w:tr>
    </w:tbl>
    <w:p w14:paraId="7A36A982" w14:textId="77777777" w:rsidR="0028293E" w:rsidRDefault="0028293E"/>
    <w:p w14:paraId="1E11CC0D" w14:textId="77777777" w:rsidR="0028293E" w:rsidRDefault="006671CA">
      <w:pPr>
        <w:sectPr w:rsidR="0028293E">
          <w:footerReference w:type="default" r:id="rId31"/>
          <w:pgSz w:w="16839" w:h="11907" w:orient="landscape"/>
          <w:pgMar w:top="1800" w:right="1440" w:bottom="1800" w:left="1440" w:header="720" w:footer="432" w:gutter="0"/>
          <w:cols w:space="720"/>
          <w:docGrid w:linePitch="360"/>
        </w:sectPr>
      </w:pPr>
      <w:r>
        <w:br w:type="page"/>
      </w:r>
    </w:p>
    <w:p w14:paraId="2BCDD0E3" w14:textId="77777777" w:rsidR="0028293E" w:rsidRDefault="0028293E"/>
    <w:p w14:paraId="11D356DB" w14:textId="77777777" w:rsidR="0028293E" w:rsidRDefault="006671CA">
      <w:r>
        <w:t xml:space="preserve">The table above shows good data overall in many villages except poor data practices in </w:t>
      </w:r>
      <w:proofErr w:type="spellStart"/>
      <w:proofErr w:type="gramStart"/>
      <w:r>
        <w:t>Nghumbi</w:t>
      </w:r>
      <w:proofErr w:type="spellEnd"/>
      <w:r>
        <w:t xml:space="preserve">  village</w:t>
      </w:r>
      <w:proofErr w:type="gramEnd"/>
      <w:r>
        <w:t xml:space="preserve"> for </w:t>
      </w:r>
      <w:proofErr w:type="spellStart"/>
      <w:r>
        <w:t>Elireh</w:t>
      </w:r>
      <w:r>
        <w:t>ema</w:t>
      </w:r>
      <w:proofErr w:type="spellEnd"/>
      <w:r>
        <w:t xml:space="preserve"> </w:t>
      </w:r>
      <w:proofErr w:type="spellStart"/>
      <w:r>
        <w:t>Swai</w:t>
      </w:r>
      <w:proofErr w:type="spellEnd"/>
      <w:r>
        <w:t xml:space="preserve"> and Anthony </w:t>
      </w:r>
      <w:proofErr w:type="spellStart"/>
      <w:r>
        <w:t>Kimaro</w:t>
      </w:r>
      <w:proofErr w:type="spellEnd"/>
      <w:r>
        <w:t xml:space="preserve"> and Dr. </w:t>
      </w:r>
      <w:proofErr w:type="spellStart"/>
      <w:r>
        <w:t>D'Nkou</w:t>
      </w:r>
      <w:proofErr w:type="spellEnd"/>
      <w:r>
        <w:t xml:space="preserve">, in Sla </w:t>
      </w:r>
      <w:proofErr w:type="spellStart"/>
      <w:r>
        <w:t>hanno</w:t>
      </w:r>
      <w:proofErr w:type="spellEnd"/>
      <w:r>
        <w:t xml:space="preserve"> village. For </w:t>
      </w:r>
      <w:proofErr w:type="spellStart"/>
      <w:r>
        <w:t>Swai</w:t>
      </w:r>
      <w:proofErr w:type="spellEnd"/>
      <w:r>
        <w:t xml:space="preserve">, the number was under-reported by 36.7% since there were more beneficiaries in the registry book with all the names written than </w:t>
      </w:r>
      <w:proofErr w:type="gramStart"/>
      <w:r>
        <w:t>those</w:t>
      </w:r>
      <w:proofErr w:type="gramEnd"/>
      <w:r>
        <w:t xml:space="preserve"> he reported in the Beneficiary Technology trac</w:t>
      </w:r>
      <w:r>
        <w:t xml:space="preserve">king Tool, similar to Dr. Anthony's, it was noted that he had never reported the number in the BTTT despite having more than 51 beneficiaries in the village. </w:t>
      </w:r>
    </w:p>
    <w:p w14:paraId="73B7C07C" w14:textId="77777777" w:rsidR="0028293E" w:rsidRDefault="006671CA">
      <w:r>
        <w:t>All the names of beneficiaries from this village were taken so that they are included in the BTTT</w:t>
      </w:r>
      <w:r>
        <w:t xml:space="preserve">. Likewise, poor data scenarios were observed in </w:t>
      </w:r>
      <w:proofErr w:type="spellStart"/>
      <w:r>
        <w:t>Slahanmo</w:t>
      </w:r>
      <w:proofErr w:type="spellEnd"/>
      <w:r>
        <w:t xml:space="preserve"> village, where about 10 beneficiaries were reported in BTTT as participating in the research field testing, but the fact is that these are long-time dropout and were never replaced.</w:t>
      </w:r>
    </w:p>
    <w:p w14:paraId="6B604656" w14:textId="77777777" w:rsidR="0028293E" w:rsidRDefault="006671CA">
      <w:r>
        <w:t>Based on the fin</w:t>
      </w:r>
      <w:r>
        <w:t>dings of the systems' review and data verification at the village, several challenges to data quality have been identified, and recommendation is after that given for strengthening with measures, estimate the length of time the improvement measure could ta</w:t>
      </w:r>
      <w:r>
        <w:t>ke, these are to be in detail discussed with the program as identified findings may be playing out on many other remaining villages.</w:t>
      </w:r>
    </w:p>
    <w:p w14:paraId="677743A8" w14:textId="77777777" w:rsidR="0028293E" w:rsidRDefault="0028293E"/>
    <w:p w14:paraId="656B6BF4" w14:textId="77777777" w:rsidR="0028293E" w:rsidRDefault="0028293E"/>
    <w:p w14:paraId="65196D5E" w14:textId="77777777" w:rsidR="0028293E" w:rsidRDefault="0028293E"/>
    <w:p w14:paraId="1B85A769" w14:textId="77777777" w:rsidR="0028293E" w:rsidRDefault="0028293E"/>
    <w:p w14:paraId="71742F13" w14:textId="77777777" w:rsidR="0028293E" w:rsidRDefault="0028293E"/>
    <w:p w14:paraId="113ED421" w14:textId="77777777" w:rsidR="0028293E" w:rsidRDefault="0028293E"/>
    <w:p w14:paraId="325CC2F1" w14:textId="77777777" w:rsidR="0028293E" w:rsidRDefault="0028293E"/>
    <w:p w14:paraId="2BAF5FEF" w14:textId="77777777" w:rsidR="0028293E" w:rsidRDefault="0028293E"/>
    <w:p w14:paraId="02001923" w14:textId="77777777" w:rsidR="0028293E" w:rsidRDefault="0028293E"/>
    <w:p w14:paraId="58D107DD" w14:textId="77777777" w:rsidR="0028293E" w:rsidRDefault="0028293E"/>
    <w:p w14:paraId="6627934F" w14:textId="77777777" w:rsidR="0028293E" w:rsidRDefault="0028293E"/>
    <w:p w14:paraId="174B2F5E" w14:textId="77777777" w:rsidR="0028293E" w:rsidRDefault="0028293E"/>
    <w:p w14:paraId="3A64F1AE" w14:textId="77777777" w:rsidR="0028293E" w:rsidRDefault="0028293E"/>
    <w:p w14:paraId="4D987375" w14:textId="77777777" w:rsidR="0028293E" w:rsidRDefault="0028293E"/>
    <w:p w14:paraId="6C9221C6" w14:textId="77777777" w:rsidR="0028293E" w:rsidRDefault="0028293E"/>
    <w:p w14:paraId="3D2693B4" w14:textId="77777777" w:rsidR="0028293E" w:rsidRDefault="0028293E"/>
    <w:p w14:paraId="0BFD3417" w14:textId="77777777" w:rsidR="0028293E" w:rsidRDefault="0028293E"/>
    <w:p w14:paraId="0BC405B7" w14:textId="77777777" w:rsidR="0028293E" w:rsidRDefault="0028293E"/>
    <w:p w14:paraId="7A1BE929" w14:textId="77777777" w:rsidR="0028293E" w:rsidRDefault="0028293E"/>
    <w:p w14:paraId="1BCCC621" w14:textId="77777777" w:rsidR="0028293E" w:rsidRDefault="0028293E"/>
    <w:p w14:paraId="19D999C3" w14:textId="77777777" w:rsidR="0028293E" w:rsidRDefault="0028293E"/>
    <w:p w14:paraId="4BEC830A" w14:textId="77777777" w:rsidR="0028293E" w:rsidRDefault="0028293E"/>
    <w:p w14:paraId="4B6BEF1F" w14:textId="77777777" w:rsidR="0028293E" w:rsidRDefault="0028293E"/>
    <w:p w14:paraId="06C165F6" w14:textId="77777777" w:rsidR="0028293E" w:rsidRDefault="0028293E"/>
    <w:p w14:paraId="44713ED9" w14:textId="77777777" w:rsidR="0028293E" w:rsidRDefault="0028293E"/>
    <w:p w14:paraId="4784D250" w14:textId="77777777" w:rsidR="0028293E" w:rsidRDefault="0028293E"/>
    <w:p w14:paraId="4D852BD7" w14:textId="77777777" w:rsidR="0028293E" w:rsidRDefault="0028293E"/>
    <w:p w14:paraId="08EFBCB6" w14:textId="77777777" w:rsidR="0028293E" w:rsidRDefault="0028293E"/>
    <w:p w14:paraId="70275147" w14:textId="77777777" w:rsidR="0028293E" w:rsidRDefault="0028293E"/>
    <w:p w14:paraId="2F6615B8" w14:textId="77777777" w:rsidR="0028293E" w:rsidRDefault="0028293E"/>
    <w:p w14:paraId="7A5BF04F" w14:textId="77777777" w:rsidR="0028293E" w:rsidRDefault="0028293E"/>
    <w:p w14:paraId="341EF6F1" w14:textId="77777777" w:rsidR="0028293E" w:rsidRDefault="0028293E"/>
    <w:p w14:paraId="22F4594A" w14:textId="77777777" w:rsidR="0028293E" w:rsidRDefault="0028293E"/>
    <w:p w14:paraId="13122847" w14:textId="77777777" w:rsidR="0028293E" w:rsidRDefault="0028293E"/>
    <w:p w14:paraId="3A9FEEB4" w14:textId="77777777" w:rsidR="0028293E" w:rsidRDefault="006671CA">
      <w:pPr>
        <w:pStyle w:val="Heading1"/>
      </w:pPr>
      <w:bookmarkStart w:id="10" w:name="_Toc72853803"/>
      <w:r>
        <w:lastRenderedPageBreak/>
        <w:t>Recommendations for the identified weaknesses</w:t>
      </w:r>
      <w:bookmarkEnd w:id="10"/>
    </w:p>
    <w:p w14:paraId="24955119" w14:textId="77777777" w:rsidR="0028293E" w:rsidRDefault="006671CA">
      <w:r>
        <w:t xml:space="preserve">The findings obtained also provide </w:t>
      </w:r>
      <w:r>
        <w:t>truth to much higher directions, and weaknesses identified below should be dealt with accordingly to ensure maximum data quality. The table below summarizes specified liabilities and actions to be taken to address them.</w:t>
      </w:r>
    </w:p>
    <w:p w14:paraId="0F550088" w14:textId="77777777" w:rsidR="0028293E" w:rsidRDefault="0028293E"/>
    <w:p w14:paraId="4B0209B8" w14:textId="77777777" w:rsidR="0028293E" w:rsidRDefault="006671CA">
      <w:r>
        <w:rPr>
          <w:b/>
          <w:bCs/>
        </w:rPr>
        <w:t>Table 3.</w:t>
      </w:r>
      <w:r>
        <w:t xml:space="preserve"> Recommendation for the ide</w:t>
      </w:r>
      <w:r>
        <w:t>ntified weaknesses.</w:t>
      </w:r>
    </w:p>
    <w:tbl>
      <w:tblPr>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2953"/>
        <w:gridCol w:w="2213"/>
        <w:gridCol w:w="1812"/>
        <w:gridCol w:w="1094"/>
      </w:tblGrid>
      <w:tr w:rsidR="0028293E" w14:paraId="7E54DB4C" w14:textId="77777777">
        <w:tc>
          <w:tcPr>
            <w:tcW w:w="348" w:type="pct"/>
          </w:tcPr>
          <w:p w14:paraId="283BA70B" w14:textId="77777777" w:rsidR="0028293E" w:rsidRDefault="006671CA">
            <w:pPr>
              <w:rPr>
                <w:b/>
                <w:lang w:val="en-GB"/>
              </w:rPr>
            </w:pPr>
            <w:r>
              <w:rPr>
                <w:b/>
                <w:lang w:val="en-GB"/>
              </w:rPr>
              <w:t>S/No</w:t>
            </w:r>
          </w:p>
        </w:tc>
        <w:tc>
          <w:tcPr>
            <w:tcW w:w="1762" w:type="pct"/>
          </w:tcPr>
          <w:p w14:paraId="13842A9D" w14:textId="77777777" w:rsidR="0028293E" w:rsidRDefault="006671CA">
            <w:pPr>
              <w:rPr>
                <w:b/>
                <w:lang w:val="en-GB"/>
              </w:rPr>
            </w:pPr>
            <w:r>
              <w:rPr>
                <w:b/>
                <w:lang w:val="en-GB"/>
              </w:rPr>
              <w:t>Identified weaknesses</w:t>
            </w:r>
          </w:p>
        </w:tc>
        <w:tc>
          <w:tcPr>
            <w:tcW w:w="1339" w:type="pct"/>
          </w:tcPr>
          <w:p w14:paraId="506385CD" w14:textId="77777777" w:rsidR="0028293E" w:rsidRDefault="006671CA">
            <w:pPr>
              <w:rPr>
                <w:b/>
                <w:lang w:val="en-GB"/>
              </w:rPr>
            </w:pPr>
            <w:r>
              <w:rPr>
                <w:b/>
                <w:lang w:val="en-GB"/>
              </w:rPr>
              <w:t>Description of Action point taken</w:t>
            </w:r>
          </w:p>
        </w:tc>
        <w:tc>
          <w:tcPr>
            <w:tcW w:w="949" w:type="pct"/>
          </w:tcPr>
          <w:p w14:paraId="1510EF3A" w14:textId="77777777" w:rsidR="0028293E" w:rsidRDefault="006671CA">
            <w:pPr>
              <w:rPr>
                <w:b/>
                <w:lang w:val="en-GB"/>
              </w:rPr>
            </w:pPr>
            <w:r>
              <w:rPr>
                <w:b/>
                <w:lang w:val="en-GB"/>
              </w:rPr>
              <w:t>Responsible</w:t>
            </w:r>
          </w:p>
        </w:tc>
        <w:tc>
          <w:tcPr>
            <w:tcW w:w="602" w:type="pct"/>
          </w:tcPr>
          <w:p w14:paraId="45B6512C" w14:textId="77777777" w:rsidR="0028293E" w:rsidRDefault="006671CA">
            <w:pPr>
              <w:rPr>
                <w:b/>
                <w:lang w:val="en-GB"/>
              </w:rPr>
            </w:pPr>
            <w:r>
              <w:rPr>
                <w:b/>
                <w:lang w:val="en-GB"/>
              </w:rPr>
              <w:t>Timelines</w:t>
            </w:r>
          </w:p>
        </w:tc>
      </w:tr>
      <w:tr w:rsidR="0028293E" w14:paraId="1CAF153D" w14:textId="77777777">
        <w:tc>
          <w:tcPr>
            <w:tcW w:w="348" w:type="pct"/>
          </w:tcPr>
          <w:p w14:paraId="186DFC68" w14:textId="77777777" w:rsidR="0028293E" w:rsidRDefault="006671CA">
            <w:pPr>
              <w:rPr>
                <w:lang w:val="en-GB"/>
              </w:rPr>
            </w:pPr>
            <w:r>
              <w:rPr>
                <w:lang w:val="en-GB"/>
              </w:rPr>
              <w:t>1.</w:t>
            </w:r>
          </w:p>
        </w:tc>
        <w:tc>
          <w:tcPr>
            <w:tcW w:w="1762" w:type="pct"/>
          </w:tcPr>
          <w:p w14:paraId="4E78D6C1" w14:textId="77777777" w:rsidR="0028293E" w:rsidRDefault="006671CA">
            <w:r>
              <w:t xml:space="preserve">Paper recording of beneficiary names instead of registry books </w:t>
            </w:r>
          </w:p>
          <w:p w14:paraId="0CD39411" w14:textId="77777777" w:rsidR="0028293E" w:rsidRDefault="0028293E">
            <w:pPr>
              <w:rPr>
                <w:lang w:val="en-GB"/>
              </w:rPr>
            </w:pPr>
          </w:p>
        </w:tc>
        <w:tc>
          <w:tcPr>
            <w:tcW w:w="1339" w:type="pct"/>
          </w:tcPr>
          <w:p w14:paraId="2BE3FD82" w14:textId="77777777" w:rsidR="0028293E" w:rsidRDefault="006671CA">
            <w:r>
              <w:t>Register all names in clearly marked registry books with all details</w:t>
            </w:r>
          </w:p>
        </w:tc>
        <w:tc>
          <w:tcPr>
            <w:tcW w:w="949" w:type="pct"/>
          </w:tcPr>
          <w:p w14:paraId="648139F1" w14:textId="77777777" w:rsidR="0028293E" w:rsidRDefault="006671CA">
            <w:r>
              <w:t>Researchers/Lea</w:t>
            </w:r>
            <w:r>
              <w:t>d Farmer/M&amp;E</w:t>
            </w:r>
          </w:p>
        </w:tc>
        <w:tc>
          <w:tcPr>
            <w:tcW w:w="602" w:type="pct"/>
          </w:tcPr>
          <w:p w14:paraId="4C98CAF6" w14:textId="77777777" w:rsidR="0028293E" w:rsidRDefault="006671CA">
            <w:r>
              <w:t>March -April</w:t>
            </w:r>
          </w:p>
        </w:tc>
      </w:tr>
      <w:tr w:rsidR="0028293E" w14:paraId="589FC378" w14:textId="77777777">
        <w:tc>
          <w:tcPr>
            <w:tcW w:w="348" w:type="pct"/>
          </w:tcPr>
          <w:p w14:paraId="03CE7EC9" w14:textId="77777777" w:rsidR="0028293E" w:rsidRDefault="006671CA">
            <w:pPr>
              <w:rPr>
                <w:lang w:val="en-GB"/>
              </w:rPr>
            </w:pPr>
            <w:r>
              <w:rPr>
                <w:lang w:val="en-GB"/>
              </w:rPr>
              <w:t xml:space="preserve">2. </w:t>
            </w:r>
          </w:p>
        </w:tc>
        <w:tc>
          <w:tcPr>
            <w:tcW w:w="1762" w:type="pct"/>
          </w:tcPr>
          <w:p w14:paraId="23E28C49" w14:textId="77777777" w:rsidR="0028293E" w:rsidRDefault="0028293E">
            <w:pPr>
              <w:rPr>
                <w:lang w:val="en-GB"/>
              </w:rPr>
            </w:pPr>
          </w:p>
          <w:p w14:paraId="452C86E4" w14:textId="77777777" w:rsidR="0028293E" w:rsidRDefault="006671CA">
            <w:r>
              <w:t>More number of beneficiaries in registry book than in BTTT</w:t>
            </w:r>
          </w:p>
          <w:p w14:paraId="583F9F69" w14:textId="77777777" w:rsidR="0028293E" w:rsidRDefault="0028293E">
            <w:pPr>
              <w:rPr>
                <w:lang w:val="en-GB"/>
              </w:rPr>
            </w:pPr>
          </w:p>
        </w:tc>
        <w:tc>
          <w:tcPr>
            <w:tcW w:w="1339" w:type="pct"/>
          </w:tcPr>
          <w:p w14:paraId="1BD35D08" w14:textId="77777777" w:rsidR="0028293E" w:rsidRDefault="006671CA">
            <w:r>
              <w:t>Get all names and enter them in BTTT</w:t>
            </w:r>
          </w:p>
        </w:tc>
        <w:tc>
          <w:tcPr>
            <w:tcW w:w="949" w:type="pct"/>
          </w:tcPr>
          <w:p w14:paraId="16A4C63D" w14:textId="77777777" w:rsidR="0028293E" w:rsidRDefault="006671CA">
            <w:r>
              <w:t>M&amp;E/Lead farmer</w:t>
            </w:r>
          </w:p>
        </w:tc>
        <w:tc>
          <w:tcPr>
            <w:tcW w:w="602" w:type="pct"/>
          </w:tcPr>
          <w:p w14:paraId="4A55CCD4" w14:textId="77777777" w:rsidR="0028293E" w:rsidRDefault="006671CA">
            <w:r>
              <w:t>March-April</w:t>
            </w:r>
          </w:p>
        </w:tc>
      </w:tr>
      <w:tr w:rsidR="0028293E" w14:paraId="55775427" w14:textId="77777777">
        <w:tc>
          <w:tcPr>
            <w:tcW w:w="348" w:type="pct"/>
          </w:tcPr>
          <w:p w14:paraId="041AC65D" w14:textId="77777777" w:rsidR="0028293E" w:rsidRDefault="006671CA">
            <w:pPr>
              <w:rPr>
                <w:lang w:val="en-GB"/>
              </w:rPr>
            </w:pPr>
            <w:r>
              <w:rPr>
                <w:lang w:val="en-GB"/>
              </w:rPr>
              <w:t>3.</w:t>
            </w:r>
          </w:p>
          <w:p w14:paraId="12388341" w14:textId="77777777" w:rsidR="0028293E" w:rsidRDefault="0028293E">
            <w:pPr>
              <w:rPr>
                <w:lang w:val="en-GB"/>
              </w:rPr>
            </w:pPr>
          </w:p>
          <w:p w14:paraId="1D100133" w14:textId="77777777" w:rsidR="0028293E" w:rsidRDefault="0028293E">
            <w:pPr>
              <w:rPr>
                <w:lang w:val="en-GB"/>
              </w:rPr>
            </w:pPr>
          </w:p>
          <w:p w14:paraId="0A0AB7EE" w14:textId="77777777" w:rsidR="0028293E" w:rsidRDefault="0028293E">
            <w:pPr>
              <w:rPr>
                <w:lang w:val="en-GB"/>
              </w:rPr>
            </w:pPr>
          </w:p>
        </w:tc>
        <w:tc>
          <w:tcPr>
            <w:tcW w:w="1762" w:type="pct"/>
          </w:tcPr>
          <w:p w14:paraId="583ED3FE" w14:textId="77777777" w:rsidR="0028293E" w:rsidRDefault="006671CA">
            <w:r>
              <w:t>Names of beneficiaries not separately recorded for individual researchers</w:t>
            </w:r>
          </w:p>
        </w:tc>
        <w:tc>
          <w:tcPr>
            <w:tcW w:w="1339" w:type="pct"/>
          </w:tcPr>
          <w:p w14:paraId="7D578964" w14:textId="77777777" w:rsidR="0028293E" w:rsidRDefault="006671CA">
            <w:r>
              <w:t xml:space="preserve">Record names by </w:t>
            </w:r>
            <w:r>
              <w:t>researcher and technology</w:t>
            </w:r>
          </w:p>
        </w:tc>
        <w:tc>
          <w:tcPr>
            <w:tcW w:w="949" w:type="pct"/>
          </w:tcPr>
          <w:p w14:paraId="223EC488" w14:textId="77777777" w:rsidR="0028293E" w:rsidRDefault="006671CA">
            <w:r>
              <w:t>Lead farmer</w:t>
            </w:r>
          </w:p>
        </w:tc>
        <w:tc>
          <w:tcPr>
            <w:tcW w:w="602" w:type="pct"/>
          </w:tcPr>
          <w:p w14:paraId="5D064AFB" w14:textId="77777777" w:rsidR="0028293E" w:rsidRDefault="006671CA">
            <w:r>
              <w:t>March -April</w:t>
            </w:r>
          </w:p>
        </w:tc>
      </w:tr>
    </w:tbl>
    <w:p w14:paraId="5DE43542" w14:textId="77777777" w:rsidR="0028293E" w:rsidRDefault="0028293E"/>
    <w:p w14:paraId="16DBFDB2" w14:textId="77777777" w:rsidR="0028293E" w:rsidRDefault="0028293E"/>
    <w:p w14:paraId="10A04B8A" w14:textId="77777777" w:rsidR="0028293E" w:rsidRDefault="0028293E"/>
    <w:p w14:paraId="707EB79C" w14:textId="77777777" w:rsidR="0028293E" w:rsidRDefault="0028293E"/>
    <w:p w14:paraId="4856CAA4" w14:textId="77777777" w:rsidR="0028293E" w:rsidRDefault="0028293E"/>
    <w:p w14:paraId="44A8CFDE" w14:textId="77777777" w:rsidR="0028293E" w:rsidRDefault="0028293E"/>
    <w:p w14:paraId="1B3B4CC5" w14:textId="77777777" w:rsidR="0028293E" w:rsidRDefault="0028293E"/>
    <w:p w14:paraId="4CFCE23B" w14:textId="77777777" w:rsidR="0028293E" w:rsidRDefault="0028293E">
      <w:pPr>
        <w:pStyle w:val="Heading1"/>
      </w:pPr>
    </w:p>
    <w:p w14:paraId="1C7FC1E9" w14:textId="77777777" w:rsidR="0028293E" w:rsidRDefault="0028293E"/>
    <w:p w14:paraId="6C3EBE44" w14:textId="77777777" w:rsidR="0028293E" w:rsidRDefault="0028293E"/>
    <w:p w14:paraId="3E162081" w14:textId="77777777" w:rsidR="0028293E" w:rsidRDefault="0028293E">
      <w:pPr>
        <w:rPr>
          <w:color w:val="auto"/>
        </w:rPr>
      </w:pPr>
    </w:p>
    <w:sectPr w:rsidR="0028293E">
      <w:footerReference w:type="default" r:id="rId32"/>
      <w:pgSz w:w="11907" w:h="16839"/>
      <w:pgMar w:top="1440" w:right="1800" w:bottom="1440" w:left="180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034F7" w14:textId="77777777" w:rsidR="006671CA" w:rsidRDefault="006671CA">
      <w:r>
        <w:separator/>
      </w:r>
    </w:p>
  </w:endnote>
  <w:endnote w:type="continuationSeparator" w:id="0">
    <w:p w14:paraId="33D30380" w14:textId="77777777" w:rsidR="006671CA" w:rsidRDefault="00667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Body)">
    <w:altName w:val="Calibri"/>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44961" w14:textId="77777777" w:rsidR="0028293E" w:rsidRDefault="00282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97047" w14:textId="77777777" w:rsidR="0028293E" w:rsidRDefault="0028293E">
    <w:pPr>
      <w:pStyle w:val="Footer"/>
      <w:jc w:val="center"/>
    </w:pPr>
  </w:p>
  <w:p w14:paraId="600528C3" w14:textId="77777777" w:rsidR="0028293E" w:rsidRDefault="00282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40EF9" w14:textId="77777777" w:rsidR="0028293E" w:rsidRDefault="0028293E">
    <w:pPr>
      <w:pStyle w:val="Footer"/>
      <w:jc w:val="center"/>
    </w:pPr>
  </w:p>
  <w:p w14:paraId="53CF2F10" w14:textId="77777777" w:rsidR="0028293E" w:rsidRDefault="002829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4E1E0" w14:textId="77777777" w:rsidR="0028293E" w:rsidRDefault="006671CA">
    <w:pPr>
      <w:pStyle w:val="Footer"/>
      <w:jc w:val="center"/>
    </w:pPr>
    <w:r>
      <w:fldChar w:fldCharType="begin"/>
    </w:r>
    <w:r>
      <w:instrText xml:space="preserve"> PAGE   \* MERGEFORMAT </w:instrText>
    </w:r>
    <w:r>
      <w:fldChar w:fldCharType="separate"/>
    </w:r>
    <w:r>
      <w:t>1</w:t>
    </w:r>
    <w:r>
      <w:fldChar w:fldCharType="end"/>
    </w:r>
  </w:p>
  <w:p w14:paraId="1B3A2EF6" w14:textId="77777777" w:rsidR="0028293E" w:rsidRDefault="0028293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8FBF5" w14:textId="77777777" w:rsidR="0028293E" w:rsidRDefault="006671CA">
    <w:pPr>
      <w:pStyle w:val="Footer"/>
      <w:jc w:val="center"/>
    </w:pPr>
    <w:r>
      <w:fldChar w:fldCharType="begin"/>
    </w:r>
    <w:r>
      <w:instrText xml:space="preserve"> PAGE   \* MERGEFORMAT </w:instrText>
    </w:r>
    <w:r>
      <w:fldChar w:fldCharType="separate"/>
    </w:r>
    <w:r>
      <w:t>1</w:t>
    </w:r>
    <w:r>
      <w:fldChar w:fldCharType="end"/>
    </w:r>
  </w:p>
  <w:p w14:paraId="0816D93F" w14:textId="77777777" w:rsidR="0028293E" w:rsidRDefault="0028293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9DE67" w14:textId="77777777" w:rsidR="0028293E" w:rsidRDefault="006671CA">
    <w:pPr>
      <w:pStyle w:val="Footer"/>
      <w:jc w:val="center"/>
    </w:pPr>
    <w:r>
      <w:fldChar w:fldCharType="begin"/>
    </w:r>
    <w:r>
      <w:instrText xml:space="preserve"> PAGE   \* MERGEFORMAT </w:instrText>
    </w:r>
    <w:r>
      <w:fldChar w:fldCharType="separate"/>
    </w:r>
    <w:r>
      <w:t>1</w:t>
    </w:r>
    <w:r>
      <w:fldChar w:fldCharType="end"/>
    </w:r>
  </w:p>
  <w:p w14:paraId="6195EF8E" w14:textId="77777777" w:rsidR="0028293E" w:rsidRDefault="002829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599048" w14:textId="77777777" w:rsidR="006671CA" w:rsidRDefault="006671CA">
      <w:r>
        <w:separator/>
      </w:r>
    </w:p>
  </w:footnote>
  <w:footnote w:type="continuationSeparator" w:id="0">
    <w:p w14:paraId="7B7AD0DB" w14:textId="77777777" w:rsidR="006671CA" w:rsidRDefault="00667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A4E1EC" w14:textId="77777777" w:rsidR="0028293E" w:rsidRDefault="00282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7C696" w14:textId="77777777" w:rsidR="0028293E" w:rsidRDefault="002829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3182D" w14:textId="77777777" w:rsidR="0028293E" w:rsidRDefault="006671CA">
    <w:pPr>
      <w:pStyle w:val="Header"/>
    </w:pPr>
    <w:r>
      <w:rPr>
        <w:noProof/>
      </w:rPr>
      <w:drawing>
        <wp:anchor distT="0" distB="0" distL="114300" distR="114300" simplePos="0" relativeHeight="251664384" behindDoc="0" locked="0" layoutInCell="1" allowOverlap="1" wp14:anchorId="399DB8B3" wp14:editId="72C38F0E">
          <wp:simplePos x="0" y="0"/>
          <wp:positionH relativeFrom="page">
            <wp:align>left</wp:align>
          </wp:positionH>
          <wp:positionV relativeFrom="page">
            <wp:align>top</wp:align>
          </wp:positionV>
          <wp:extent cx="7673975" cy="1130300"/>
          <wp:effectExtent l="0" t="0" r="0" b="0"/>
          <wp:wrapSquare wrapText="bothSides"/>
          <wp:docPr id="7" name="Picture 13"/>
          <wp:cNvGraphicFramePr/>
          <a:graphic xmlns:a="http://schemas.openxmlformats.org/drawingml/2006/main">
            <a:graphicData uri="http://schemas.openxmlformats.org/drawingml/2006/picture">
              <pic:pic xmlns:pic="http://schemas.openxmlformats.org/drawingml/2006/picture">
                <pic:nvPicPr>
                  <pic:cNvPr id="7" name="Picture 13"/>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701B2" w14:textId="77777777" w:rsidR="0028293E" w:rsidRDefault="0028293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F8F537" w14:textId="77777777" w:rsidR="0028293E" w:rsidRDefault="006671CA">
    <w:pPr>
      <w:pStyle w:val="Header"/>
    </w:pPr>
    <w:r>
      <w:rPr>
        <w:noProof/>
      </w:rPr>
      <w:drawing>
        <wp:anchor distT="0" distB="0" distL="114300" distR="114300" simplePos="0" relativeHeight="251663360" behindDoc="0" locked="0" layoutInCell="1" allowOverlap="1" wp14:anchorId="5353F8BB" wp14:editId="577A0675">
          <wp:simplePos x="0" y="0"/>
          <wp:positionH relativeFrom="page">
            <wp:align>left</wp:align>
          </wp:positionH>
          <wp:positionV relativeFrom="page">
            <wp:align>top</wp:align>
          </wp:positionV>
          <wp:extent cx="7673975" cy="1130300"/>
          <wp:effectExtent l="0" t="0" r="0" b="0"/>
          <wp:wrapSquare wrapText="bothSides"/>
          <wp:docPr id="67" name="Picture 4"/>
          <wp:cNvGraphicFramePr/>
          <a:graphic xmlns:a="http://schemas.openxmlformats.org/drawingml/2006/main">
            <a:graphicData uri="http://schemas.openxmlformats.org/drawingml/2006/picture">
              <pic:pic xmlns:pic="http://schemas.openxmlformats.org/drawingml/2006/picture">
                <pic:nvPicPr>
                  <pic:cNvPr id="67" name="Picture 4"/>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E2623D"/>
    <w:multiLevelType w:val="multilevel"/>
    <w:tmpl w:val="56E2623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4AC4BF0"/>
    <w:multiLevelType w:val="multilevel"/>
    <w:tmpl w:val="74AC4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F4B2362"/>
    <w:multiLevelType w:val="multilevel"/>
    <w:tmpl w:val="7F4B2362"/>
    <w:lvl w:ilvl="0">
      <w:start w:val="1"/>
      <w:numFmt w:val="bullet"/>
      <w:pStyle w:val="ListParagraph"/>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xMrSwNDAwNja3NDZS0lEKTi0uzszPAykwqgUAjKaH6iwAAAA="/>
  </w:docVars>
  <w:rsids>
    <w:rsidRoot w:val="00FA34ED"/>
    <w:rsid w:val="00045666"/>
    <w:rsid w:val="00066201"/>
    <w:rsid w:val="00067AD3"/>
    <w:rsid w:val="00072331"/>
    <w:rsid w:val="000913F2"/>
    <w:rsid w:val="000B4AED"/>
    <w:rsid w:val="00136C6F"/>
    <w:rsid w:val="001375EE"/>
    <w:rsid w:val="00146884"/>
    <w:rsid w:val="00164973"/>
    <w:rsid w:val="00182F7E"/>
    <w:rsid w:val="001A068B"/>
    <w:rsid w:val="001D7C1D"/>
    <w:rsid w:val="001E3CC2"/>
    <w:rsid w:val="001E5E91"/>
    <w:rsid w:val="00207CDA"/>
    <w:rsid w:val="002142D3"/>
    <w:rsid w:val="002368D5"/>
    <w:rsid w:val="0028293E"/>
    <w:rsid w:val="002D164A"/>
    <w:rsid w:val="002D314A"/>
    <w:rsid w:val="002E39B2"/>
    <w:rsid w:val="003331C7"/>
    <w:rsid w:val="00346B58"/>
    <w:rsid w:val="00384B93"/>
    <w:rsid w:val="003860F7"/>
    <w:rsid w:val="003B712F"/>
    <w:rsid w:val="00421C97"/>
    <w:rsid w:val="0045038F"/>
    <w:rsid w:val="004B2E37"/>
    <w:rsid w:val="00531555"/>
    <w:rsid w:val="00555755"/>
    <w:rsid w:val="0056279E"/>
    <w:rsid w:val="00602AC9"/>
    <w:rsid w:val="00620C38"/>
    <w:rsid w:val="00635190"/>
    <w:rsid w:val="00643025"/>
    <w:rsid w:val="006671CA"/>
    <w:rsid w:val="00670AE9"/>
    <w:rsid w:val="00675E0C"/>
    <w:rsid w:val="006B33A5"/>
    <w:rsid w:val="006D5590"/>
    <w:rsid w:val="006D7E62"/>
    <w:rsid w:val="00726DD4"/>
    <w:rsid w:val="007373AB"/>
    <w:rsid w:val="007373EF"/>
    <w:rsid w:val="00776420"/>
    <w:rsid w:val="00783B07"/>
    <w:rsid w:val="007B127E"/>
    <w:rsid w:val="007E0154"/>
    <w:rsid w:val="00807F57"/>
    <w:rsid w:val="008553F3"/>
    <w:rsid w:val="00863CD1"/>
    <w:rsid w:val="00891E74"/>
    <w:rsid w:val="0094003E"/>
    <w:rsid w:val="009B344B"/>
    <w:rsid w:val="009D2FD3"/>
    <w:rsid w:val="00A136CF"/>
    <w:rsid w:val="00A675CA"/>
    <w:rsid w:val="00AA0AFF"/>
    <w:rsid w:val="00B10401"/>
    <w:rsid w:val="00B1490D"/>
    <w:rsid w:val="00B75138"/>
    <w:rsid w:val="00BB3DC2"/>
    <w:rsid w:val="00BB7BD6"/>
    <w:rsid w:val="00C53D1B"/>
    <w:rsid w:val="00C71C85"/>
    <w:rsid w:val="00C83429"/>
    <w:rsid w:val="00C90C9F"/>
    <w:rsid w:val="00D05DB1"/>
    <w:rsid w:val="00D25BD9"/>
    <w:rsid w:val="00D5758A"/>
    <w:rsid w:val="00D642F0"/>
    <w:rsid w:val="00D90A6E"/>
    <w:rsid w:val="00DB22A1"/>
    <w:rsid w:val="00DF6B3C"/>
    <w:rsid w:val="00E22C1C"/>
    <w:rsid w:val="00E93592"/>
    <w:rsid w:val="00EB148A"/>
    <w:rsid w:val="00EB6271"/>
    <w:rsid w:val="00ED70D9"/>
    <w:rsid w:val="00F071A7"/>
    <w:rsid w:val="00F12290"/>
    <w:rsid w:val="00F154D3"/>
    <w:rsid w:val="00F57D13"/>
    <w:rsid w:val="00F65A22"/>
    <w:rsid w:val="00FA34ED"/>
    <w:rsid w:val="450A6AB5"/>
  </w:rsids>
  <m:mathPr>
    <m:mathFont m:val="Cambria Math"/>
    <m:brkBin m:val="before"/>
    <m:brkBinSub m:val="--"/>
    <m:smallFrac m:val="0"/>
    <m:dispDef/>
    <m:lMargin m:val="0"/>
    <m:rMargin m:val="0"/>
    <m:defJc m:val="centerGroup"/>
    <m:wrapIndent m:val="1440"/>
    <m:intLim m:val="undOvr"/>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83CE432"/>
  <w15:docId w15:val="{F928D03B-4C38-4A1C-BC84-C81DDF49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TZ" w:eastAsia="en-T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1" w:qFormat="1"/>
    <w:lsdException w:name="Table Theme" w:semiHidden="1" w:unhideWhenUsed="1"/>
    <w:lsdException w:name="Placeholder Text"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Calibri"/>
      <w:color w:val="000000"/>
      <w:sz w:val="22"/>
      <w:lang w:val="en-US" w:eastAsia="ja-JP"/>
    </w:rPr>
  </w:style>
  <w:style w:type="paragraph" w:styleId="Heading1">
    <w:name w:val="heading 1"/>
    <w:basedOn w:val="Normal"/>
    <w:next w:val="Normal"/>
    <w:link w:val="Heading1Char"/>
    <w:uiPriority w:val="9"/>
    <w:unhideWhenUsed/>
    <w:qFormat/>
    <w:pPr>
      <w:spacing w:before="240" w:after="60"/>
      <w:outlineLvl w:val="0"/>
    </w:pPr>
    <w:rPr>
      <w:spacing w:val="5"/>
      <w:sz w:val="40"/>
      <w:szCs w:val="32"/>
    </w:rPr>
  </w:style>
  <w:style w:type="paragraph" w:styleId="Heading2">
    <w:name w:val="heading 2"/>
    <w:basedOn w:val="Normal"/>
    <w:next w:val="Normal"/>
    <w:link w:val="Heading2Char"/>
    <w:uiPriority w:val="9"/>
    <w:unhideWhenUsed/>
    <w:qFormat/>
    <w:pPr>
      <w:spacing w:before="240" w:after="60"/>
      <w:outlineLvl w:val="1"/>
    </w:pPr>
    <w:rPr>
      <w:b/>
      <w:sz w:val="32"/>
      <w:szCs w:val="28"/>
    </w:rPr>
  </w:style>
  <w:style w:type="paragraph" w:styleId="Heading3">
    <w:name w:val="heading 3"/>
    <w:basedOn w:val="Normal"/>
    <w:next w:val="Normal"/>
    <w:link w:val="Heading3Char"/>
    <w:uiPriority w:val="9"/>
    <w:unhideWhenUsed/>
    <w:qFormat/>
    <w:pPr>
      <w:spacing w:before="240" w:after="60"/>
      <w:ind w:left="1008" w:hanging="720"/>
      <w:outlineLvl w:val="2"/>
    </w:pPr>
    <w:rPr>
      <w:i/>
      <w:spacing w:val="5"/>
      <w:sz w:val="24"/>
      <w:szCs w:val="24"/>
    </w:rPr>
  </w:style>
  <w:style w:type="paragraph" w:styleId="Heading4">
    <w:name w:val="heading 4"/>
    <w:basedOn w:val="Normal"/>
    <w:next w:val="Normal"/>
    <w:link w:val="Heading4Char"/>
    <w:uiPriority w:val="9"/>
    <w:semiHidden/>
    <w:unhideWhenUsed/>
    <w:qFormat/>
    <w:pPr>
      <w:outlineLvl w:val="3"/>
    </w:pPr>
    <w:rPr>
      <w:color w:val="A5A5A5"/>
      <w:szCs w:val="22"/>
    </w:rPr>
  </w:style>
  <w:style w:type="paragraph" w:styleId="Heading5">
    <w:name w:val="heading 5"/>
    <w:basedOn w:val="Normal"/>
    <w:next w:val="Normal"/>
    <w:link w:val="Heading5Char"/>
    <w:uiPriority w:val="9"/>
    <w:semiHidden/>
    <w:unhideWhenUsed/>
    <w:qFormat/>
    <w:pPr>
      <w:outlineLvl w:val="4"/>
    </w:pPr>
    <w:rPr>
      <w:i/>
      <w:color w:val="A5A5A5"/>
      <w:szCs w:val="22"/>
    </w:rPr>
  </w:style>
  <w:style w:type="paragraph" w:styleId="Heading6">
    <w:name w:val="heading 6"/>
    <w:basedOn w:val="Normal"/>
    <w:next w:val="Normal"/>
    <w:link w:val="Heading6Char"/>
    <w:uiPriority w:val="9"/>
    <w:semiHidden/>
    <w:unhideWhenUsed/>
    <w:qFormat/>
    <w:pPr>
      <w:outlineLvl w:val="5"/>
    </w:pPr>
    <w:rPr>
      <w:b/>
      <w:color w:val="A5A5A5"/>
    </w:rPr>
  </w:style>
  <w:style w:type="paragraph" w:styleId="Heading7">
    <w:name w:val="heading 7"/>
    <w:basedOn w:val="Normal"/>
    <w:next w:val="Normal"/>
    <w:link w:val="Heading7Char"/>
    <w:uiPriority w:val="9"/>
    <w:semiHidden/>
    <w:unhideWhenUsed/>
    <w:qFormat/>
    <w:pPr>
      <w:outlineLvl w:val="6"/>
    </w:pPr>
    <w:rPr>
      <w:b/>
      <w:i/>
      <w:color w:val="A5A5A5"/>
    </w:rPr>
  </w:style>
  <w:style w:type="paragraph" w:styleId="Heading8">
    <w:name w:val="heading 8"/>
    <w:basedOn w:val="Normal"/>
    <w:next w:val="Normal"/>
    <w:link w:val="Heading8Char"/>
    <w:uiPriority w:val="9"/>
    <w:semiHidden/>
    <w:unhideWhenUsed/>
    <w:qFormat/>
    <w:pPr>
      <w:outlineLvl w:val="7"/>
    </w:pPr>
    <w:rPr>
      <w:b/>
      <w:color w:val="858585"/>
    </w:rPr>
  </w:style>
  <w:style w:type="paragraph" w:styleId="Heading9">
    <w:name w:val="heading 9"/>
    <w:basedOn w:val="Normal"/>
    <w:next w:val="Normal"/>
    <w:link w:val="Heading9Char"/>
    <w:uiPriority w:val="9"/>
    <w:semiHidden/>
    <w:unhideWhenUsed/>
    <w:qFormat/>
    <w:pPr>
      <w:outlineLvl w:val="8"/>
    </w:pPr>
    <w:rPr>
      <w:b/>
      <w:i/>
      <w:color w:val="858585"/>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Caption">
    <w:name w:val="caption"/>
    <w:basedOn w:val="Normal"/>
    <w:next w:val="Normal"/>
    <w:uiPriority w:val="99"/>
    <w:unhideWhenUsed/>
    <w:qFormat/>
    <w:pPr>
      <w:jc w:val="right"/>
    </w:pPr>
    <w:rPr>
      <w:b/>
      <w:bCs/>
      <w:color w:val="A5A5A5"/>
      <w:sz w:val="16"/>
      <w:szCs w:val="16"/>
    </w:rPr>
  </w:style>
  <w:style w:type="character" w:styleId="Emphasis">
    <w:name w:val="Emphasis"/>
    <w:uiPriority w:val="20"/>
    <w:qFormat/>
    <w:rPr>
      <w:b/>
      <w:i/>
      <w:color w:val="000000"/>
      <w:spacing w:val="10"/>
      <w:sz w:val="18"/>
      <w:szCs w:val="18"/>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uiPriority w:val="99"/>
    <w:unhideWhenUsed/>
    <w:qFormat/>
    <w:rPr>
      <w:color w:val="5F5F5F"/>
      <w:u w:val="single"/>
    </w:rPr>
  </w:style>
  <w:style w:type="paragraph" w:styleId="NormalWeb">
    <w:name w:val="Normal (Web)"/>
    <w:basedOn w:val="Normal"/>
    <w:unhideWhenUsed/>
    <w:qFormat/>
    <w:pPr>
      <w:spacing w:before="100" w:beforeAutospacing="1" w:after="100" w:afterAutospacing="1"/>
    </w:pPr>
    <w:rPr>
      <w:rFonts w:ascii="Times New Roman" w:eastAsia="Times New Roman" w:hAnsi="Times New Roman" w:cs="Times New Roman"/>
      <w:color w:val="auto"/>
      <w:sz w:val="24"/>
      <w:szCs w:val="24"/>
      <w:lang w:eastAsia="en-US"/>
    </w:rPr>
  </w:style>
  <w:style w:type="paragraph" w:styleId="NormalIndent">
    <w:name w:val="Normal Indent"/>
    <w:basedOn w:val="Normal"/>
    <w:uiPriority w:val="99"/>
    <w:unhideWhenUsed/>
    <w:qFormat/>
    <w:pPr>
      <w:ind w:left="720"/>
      <w:contextualSpacing/>
    </w:pPr>
  </w:style>
  <w:style w:type="character" w:styleId="Strong">
    <w:name w:val="Strong"/>
    <w:uiPriority w:val="22"/>
    <w:qFormat/>
    <w:rPr>
      <w:b/>
      <w:bCs/>
    </w:rPr>
  </w:style>
  <w:style w:type="paragraph" w:styleId="Subtitle">
    <w:name w:val="Subtitle"/>
    <w:basedOn w:val="Normal"/>
    <w:link w:val="SubtitleChar"/>
    <w:uiPriority w:val="11"/>
    <w:qFormat/>
    <w:rPr>
      <w:i/>
      <w:spacing w:val="5"/>
      <w:sz w:val="24"/>
      <w:szCs w:val="24"/>
    </w:rPr>
  </w:style>
  <w:style w:type="table" w:styleId="TableGrid">
    <w:name w:val="Table Grid"/>
    <w:basedOn w:val="TableNormal"/>
    <w:uiPriority w:val="1"/>
    <w:qFormat/>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uiPriority w:val="10"/>
    <w:qFormat/>
    <w:rPr>
      <w:smallCaps/>
      <w:color w:val="DDDDDD"/>
      <w:spacing w:val="10"/>
      <w:sz w:val="48"/>
      <w:szCs w:val="48"/>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spacing w:after="100"/>
      <w:ind w:left="220"/>
    </w:pPr>
  </w:style>
  <w:style w:type="paragraph" w:styleId="TOC3">
    <w:name w:val="toc 3"/>
    <w:basedOn w:val="Normal"/>
    <w:next w:val="Normal"/>
    <w:uiPriority w:val="39"/>
    <w:unhideWhenUsed/>
    <w:qFormat/>
    <w:pPr>
      <w:spacing w:after="100"/>
      <w:ind w:left="440"/>
    </w:pPr>
  </w:style>
  <w:style w:type="character" w:customStyle="1" w:styleId="Heading1Char">
    <w:name w:val="Heading 1 Char"/>
    <w:link w:val="Heading1"/>
    <w:uiPriority w:val="9"/>
    <w:qFormat/>
    <w:rPr>
      <w:rFonts w:ascii="Calibri" w:hAnsi="Calibri" w:cs="Calibri"/>
      <w:color w:val="000000"/>
      <w:spacing w:val="5"/>
      <w:sz w:val="40"/>
      <w:szCs w:val="32"/>
      <w:lang w:eastAsia="ja-JP"/>
    </w:rPr>
  </w:style>
  <w:style w:type="character" w:customStyle="1" w:styleId="Heading2Char">
    <w:name w:val="Heading 2 Char"/>
    <w:link w:val="Heading2"/>
    <w:uiPriority w:val="9"/>
    <w:qFormat/>
    <w:rPr>
      <w:rFonts w:ascii="Calibri" w:hAnsi="Calibri" w:cs="Calibri"/>
      <w:b/>
      <w:color w:val="000000"/>
      <w:sz w:val="32"/>
      <w:szCs w:val="28"/>
      <w:lang w:eastAsia="ja-JP"/>
    </w:rPr>
  </w:style>
  <w:style w:type="character" w:customStyle="1" w:styleId="TitleChar">
    <w:name w:val="Title Char"/>
    <w:link w:val="Title"/>
    <w:uiPriority w:val="10"/>
    <w:qFormat/>
    <w:rPr>
      <w:rFonts w:ascii="Calibri" w:hAnsi="Calibri" w:cs="Calibri"/>
      <w:smallCaps/>
      <w:color w:val="DDDDDD"/>
      <w:spacing w:val="10"/>
      <w:sz w:val="48"/>
      <w:szCs w:val="48"/>
      <w:lang w:eastAsia="ja-JP"/>
    </w:rPr>
  </w:style>
  <w:style w:type="character" w:customStyle="1" w:styleId="SubtitleChar">
    <w:name w:val="Subtitle Char"/>
    <w:link w:val="Subtitle"/>
    <w:uiPriority w:val="11"/>
    <w:qFormat/>
    <w:rPr>
      <w:rFonts w:cs="Calibri"/>
      <w:i/>
      <w:color w:val="000000"/>
      <w:spacing w:val="5"/>
      <w:sz w:val="24"/>
      <w:szCs w:val="24"/>
      <w:lang w:eastAsia="ja-JP"/>
    </w:rPr>
  </w:style>
  <w:style w:type="character" w:customStyle="1" w:styleId="BalloonTextChar">
    <w:name w:val="Balloon Text Char"/>
    <w:link w:val="BalloonText"/>
    <w:uiPriority w:val="99"/>
    <w:semiHidden/>
    <w:qFormat/>
    <w:rPr>
      <w:rFonts w:ascii="Tahoma" w:hAnsi="Tahoma" w:cs="Tahoma"/>
      <w:color w:val="000000"/>
      <w:sz w:val="16"/>
      <w:szCs w:val="16"/>
      <w:lang w:eastAsia="ja-JP"/>
    </w:rPr>
  </w:style>
  <w:style w:type="character" w:customStyle="1" w:styleId="BookTitle1">
    <w:name w:val="Book Title1"/>
    <w:uiPriority w:val="33"/>
    <w:qFormat/>
    <w:rPr>
      <w:rFonts w:cs="Times New Roman"/>
      <w:smallCaps/>
      <w:color w:val="000000"/>
      <w:spacing w:val="10"/>
    </w:rPr>
  </w:style>
  <w:style w:type="character" w:customStyle="1" w:styleId="FooterChar">
    <w:name w:val="Footer Char"/>
    <w:link w:val="Footer"/>
    <w:uiPriority w:val="99"/>
    <w:qFormat/>
    <w:rPr>
      <w:rFonts w:cs="Calibri"/>
      <w:color w:val="000000"/>
      <w:sz w:val="20"/>
      <w:szCs w:val="20"/>
      <w:lang w:eastAsia="ja-JP"/>
    </w:rPr>
  </w:style>
  <w:style w:type="character" w:customStyle="1" w:styleId="HeaderChar">
    <w:name w:val="Header Char"/>
    <w:link w:val="Header"/>
    <w:uiPriority w:val="99"/>
    <w:qFormat/>
    <w:rPr>
      <w:rFonts w:cs="Calibri"/>
      <w:color w:val="000000"/>
      <w:sz w:val="20"/>
      <w:szCs w:val="20"/>
      <w:lang w:eastAsia="ja-JP"/>
    </w:rPr>
  </w:style>
  <w:style w:type="character" w:customStyle="1" w:styleId="Heading3Char">
    <w:name w:val="Heading 3 Char"/>
    <w:link w:val="Heading3"/>
    <w:uiPriority w:val="9"/>
    <w:qFormat/>
    <w:rPr>
      <w:rFonts w:ascii="Calibri" w:hAnsi="Calibri" w:cs="Calibri"/>
      <w:i/>
      <w:color w:val="000000"/>
      <w:spacing w:val="5"/>
      <w:sz w:val="24"/>
      <w:szCs w:val="24"/>
      <w:lang w:eastAsia="ja-JP"/>
    </w:rPr>
  </w:style>
  <w:style w:type="character" w:customStyle="1" w:styleId="Heading4Char">
    <w:name w:val="Heading 4 Char"/>
    <w:link w:val="Heading4"/>
    <w:uiPriority w:val="9"/>
    <w:semiHidden/>
    <w:qFormat/>
    <w:rPr>
      <w:rFonts w:ascii="Calibri" w:hAnsi="Calibri" w:cs="Calibri"/>
      <w:color w:val="A5A5A5"/>
      <w:lang w:eastAsia="ja-JP"/>
    </w:rPr>
  </w:style>
  <w:style w:type="character" w:customStyle="1" w:styleId="Heading5Char">
    <w:name w:val="Heading 5 Char"/>
    <w:link w:val="Heading5"/>
    <w:uiPriority w:val="9"/>
    <w:semiHidden/>
    <w:qFormat/>
    <w:rPr>
      <w:rFonts w:cs="Calibri"/>
      <w:i/>
      <w:color w:val="A5A5A5"/>
      <w:lang w:eastAsia="ja-JP"/>
    </w:rPr>
  </w:style>
  <w:style w:type="character" w:customStyle="1" w:styleId="Heading6Char">
    <w:name w:val="Heading 6 Char"/>
    <w:link w:val="Heading6"/>
    <w:uiPriority w:val="9"/>
    <w:semiHidden/>
    <w:qFormat/>
    <w:rPr>
      <w:rFonts w:cs="Calibri"/>
      <w:b/>
      <w:color w:val="A5A5A5"/>
      <w:sz w:val="20"/>
      <w:szCs w:val="20"/>
      <w:lang w:eastAsia="ja-JP"/>
    </w:rPr>
  </w:style>
  <w:style w:type="character" w:customStyle="1" w:styleId="Heading7Char">
    <w:name w:val="Heading 7 Char"/>
    <w:link w:val="Heading7"/>
    <w:uiPriority w:val="9"/>
    <w:semiHidden/>
    <w:qFormat/>
    <w:rPr>
      <w:rFonts w:cs="Calibri"/>
      <w:b/>
      <w:i/>
      <w:color w:val="A5A5A5"/>
      <w:sz w:val="20"/>
      <w:szCs w:val="20"/>
      <w:lang w:eastAsia="ja-JP"/>
    </w:rPr>
  </w:style>
  <w:style w:type="character" w:customStyle="1" w:styleId="Heading8Char">
    <w:name w:val="Heading 8 Char"/>
    <w:link w:val="Heading8"/>
    <w:uiPriority w:val="9"/>
    <w:semiHidden/>
    <w:qFormat/>
    <w:rPr>
      <w:rFonts w:cs="Calibri"/>
      <w:b/>
      <w:color w:val="858585"/>
      <w:sz w:val="20"/>
      <w:szCs w:val="20"/>
      <w:lang w:eastAsia="ja-JP"/>
    </w:rPr>
  </w:style>
  <w:style w:type="character" w:customStyle="1" w:styleId="Heading9Char">
    <w:name w:val="Heading 9 Char"/>
    <w:link w:val="Heading9"/>
    <w:uiPriority w:val="9"/>
    <w:semiHidden/>
    <w:qFormat/>
    <w:rPr>
      <w:rFonts w:cs="Calibri"/>
      <w:b/>
      <w:i/>
      <w:color w:val="858585"/>
      <w:sz w:val="18"/>
      <w:szCs w:val="18"/>
      <w:lang w:eastAsia="ja-JP"/>
    </w:rPr>
  </w:style>
  <w:style w:type="character" w:customStyle="1" w:styleId="IntenseEmphasis1">
    <w:name w:val="Intense Emphasis1"/>
    <w:uiPriority w:val="21"/>
    <w:qFormat/>
    <w:rPr>
      <w:i/>
      <w:caps/>
      <w:color w:val="A5A5A5"/>
      <w:spacing w:val="10"/>
      <w:sz w:val="18"/>
      <w:szCs w:val="18"/>
    </w:rPr>
  </w:style>
  <w:style w:type="paragraph" w:styleId="Quote">
    <w:name w:val="Quote"/>
    <w:basedOn w:val="Normal"/>
    <w:link w:val="QuoteChar"/>
    <w:uiPriority w:val="29"/>
    <w:qFormat/>
    <w:rPr>
      <w:i/>
    </w:rPr>
  </w:style>
  <w:style w:type="character" w:customStyle="1" w:styleId="QuoteChar">
    <w:name w:val="Quote Char"/>
    <w:link w:val="Quote"/>
    <w:uiPriority w:val="29"/>
    <w:qFormat/>
    <w:rPr>
      <w:rFonts w:cs="Calibri"/>
      <w:i/>
      <w:color w:val="000000"/>
      <w:sz w:val="20"/>
      <w:szCs w:val="20"/>
      <w:lang w:eastAsia="ja-JP"/>
    </w:rPr>
  </w:style>
  <w:style w:type="paragraph" w:styleId="IntenseQuote">
    <w:name w:val="Intense Quote"/>
    <w:basedOn w:val="Quote"/>
    <w:link w:val="IntenseQuoteChar"/>
    <w:uiPriority w:val="30"/>
    <w:qFormat/>
    <w:pPr>
      <w:pBdr>
        <w:bottom w:val="double" w:sz="4" w:space="4" w:color="DDDDDD"/>
      </w:pBdr>
      <w:spacing w:line="300" w:lineRule="auto"/>
      <w:ind w:left="936" w:right="936"/>
    </w:pPr>
    <w:rPr>
      <w:i w:val="0"/>
      <w:color w:val="A5A5A5"/>
    </w:rPr>
  </w:style>
  <w:style w:type="character" w:customStyle="1" w:styleId="IntenseQuoteChar">
    <w:name w:val="Intense Quote Char"/>
    <w:link w:val="IntenseQuote"/>
    <w:uiPriority w:val="30"/>
    <w:qFormat/>
    <w:rPr>
      <w:rFonts w:cs="Calibri"/>
      <w:color w:val="A5A5A5"/>
      <w:sz w:val="20"/>
      <w:szCs w:val="20"/>
      <w:lang w:eastAsia="ja-JP"/>
    </w:rPr>
  </w:style>
  <w:style w:type="character" w:customStyle="1" w:styleId="IntenseReference1">
    <w:name w:val="Intense Reference1"/>
    <w:uiPriority w:val="32"/>
    <w:qFormat/>
    <w:rPr>
      <w:rFonts w:cs="Times New Roman"/>
      <w:b/>
      <w:caps/>
      <w:color w:val="858585"/>
      <w:spacing w:val="5"/>
      <w:sz w:val="18"/>
      <w:szCs w:val="18"/>
    </w:rPr>
  </w:style>
  <w:style w:type="paragraph" w:styleId="ListParagraph">
    <w:name w:val="List Paragraph"/>
    <w:basedOn w:val="Normal"/>
    <w:uiPriority w:val="34"/>
    <w:unhideWhenUsed/>
    <w:qFormat/>
    <w:pPr>
      <w:numPr>
        <w:numId w:val="1"/>
      </w:numPr>
      <w:ind w:left="360"/>
      <w:contextualSpacing/>
    </w:pPr>
  </w:style>
  <w:style w:type="character" w:styleId="PlaceholderText">
    <w:name w:val="Placeholder Text"/>
    <w:uiPriority w:val="99"/>
    <w:unhideWhenUsed/>
    <w:qFormat/>
    <w:rPr>
      <w:color w:val="808080"/>
    </w:rPr>
  </w:style>
  <w:style w:type="character" w:customStyle="1" w:styleId="SubtleEmphasis1">
    <w:name w:val="Subtle Emphasis1"/>
    <w:uiPriority w:val="19"/>
    <w:qFormat/>
    <w:rPr>
      <w:i/>
      <w:color w:val="A5A5A5"/>
    </w:rPr>
  </w:style>
  <w:style w:type="character" w:customStyle="1" w:styleId="SubtleReference1">
    <w:name w:val="Subtle Reference1"/>
    <w:uiPriority w:val="31"/>
    <w:qFormat/>
    <w:rPr>
      <w:rFonts w:cs="Times New Roman"/>
      <w:b/>
      <w:i/>
      <w:color w:val="858585"/>
    </w:rPr>
  </w:style>
  <w:style w:type="paragraph" w:customStyle="1" w:styleId="TitleDocument">
    <w:name w:val="Title Document"/>
    <w:basedOn w:val="Normal"/>
    <w:link w:val="TitleDocumentChar"/>
    <w:qFormat/>
    <w:rPr>
      <w:rFonts w:eastAsia="Times New Roman" w:cs="Times New Roman"/>
      <w:color w:val="595959"/>
      <w:spacing w:val="20"/>
      <w:sz w:val="40"/>
      <w:szCs w:val="56"/>
    </w:rPr>
  </w:style>
  <w:style w:type="character" w:customStyle="1" w:styleId="TitleDocumentChar">
    <w:name w:val="Title Document Char"/>
    <w:link w:val="TitleDocument"/>
    <w:qFormat/>
    <w:rPr>
      <w:rFonts w:ascii="Calibri" w:eastAsia="Times New Roman" w:hAnsi="Calibri" w:cs="Times New Roman"/>
      <w:color w:val="595959"/>
      <w:spacing w:val="20"/>
      <w:sz w:val="40"/>
      <w:szCs w:val="56"/>
      <w:lang w:eastAsia="ja-JP"/>
    </w:rPr>
  </w:style>
  <w:style w:type="paragraph" w:customStyle="1" w:styleId="ILRIBlurb">
    <w:name w:val="ILRI Blurb"/>
    <w:basedOn w:val="Normal"/>
    <w:link w:val="ILRIBlurbChar"/>
    <w:qFormat/>
  </w:style>
  <w:style w:type="character" w:customStyle="1" w:styleId="ILRIBlurbChar">
    <w:name w:val="ILRI Blurb Char"/>
    <w:link w:val="ILRIBlurb"/>
    <w:qFormat/>
    <w:rPr>
      <w:rFonts w:cs="Calibri"/>
      <w:color w:val="000000"/>
      <w:sz w:val="20"/>
      <w:szCs w:val="20"/>
      <w:lang w:eastAsia="ja-JP"/>
    </w:rPr>
  </w:style>
  <w:style w:type="paragraph" w:styleId="NoSpacing">
    <w:name w:val="No Spacing"/>
    <w:uiPriority w:val="1"/>
    <w:qFormat/>
    <w:rPr>
      <w:rFonts w:eastAsia="Times New Roman"/>
      <w:sz w:val="22"/>
      <w:szCs w:val="22"/>
      <w:lang w:val="en-US" w:eastAsia="en-US"/>
    </w:rPr>
  </w:style>
  <w:style w:type="character" w:customStyle="1" w:styleId="UnresolvedMention1">
    <w:name w:val="Unresolved Mention1"/>
    <w:uiPriority w:val="99"/>
    <w:semiHidden/>
    <w:unhideWhenUsed/>
    <w:qFormat/>
    <w:rPr>
      <w:color w:val="605E5C"/>
      <w:shd w:val="clear" w:color="auto" w:fill="E1DFDD"/>
    </w:rPr>
  </w:style>
  <w:style w:type="paragraph" w:customStyle="1" w:styleId="TOCHeading1">
    <w:name w:val="TOC Heading1"/>
    <w:basedOn w:val="Heading1"/>
    <w:next w:val="Normal"/>
    <w:uiPriority w:val="39"/>
    <w:unhideWhenUsed/>
    <w:qFormat/>
    <w:pPr>
      <w:keepNext/>
      <w:keepLines/>
      <w:spacing w:after="0" w:line="259" w:lineRule="auto"/>
      <w:outlineLvl w:val="9"/>
    </w:pPr>
    <w:rPr>
      <w:rFonts w:asciiTheme="majorHAnsi" w:eastAsiaTheme="majorEastAsia" w:hAnsiTheme="majorHAnsi" w:cstheme="majorBidi"/>
      <w:color w:val="2F5496" w:themeColor="accent1" w:themeShade="BF"/>
      <w:spacing w:val="0"/>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5.jpeg"/><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africa-rising.net/"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frica-rising.net" TargetMode="External"/><Relationship Id="rId20" Type="http://schemas.openxmlformats.org/officeDocument/2006/relationships/hyperlink" Target="https://creativecommons.org/licenses/by/4.0"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32"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yperlink" Target="http://www.africa-rising.net"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image" Target="media/image4.png"/><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5.xml"/><Relationship Id="rId8"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africa_rising_doc_template_en%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f660c8ad68fbc2284149512c9a82740">
  <xsd:schema xmlns:xsd="http://www.w3.org/2001/XMLSchema" xmlns:xs="http://www.w3.org/2001/XMLSchema" xmlns:p="http://schemas.microsoft.com/office/2006/metadata/properties" xmlns:ns2="9f5e9607-a28b-487e-b093-da60e75ee109" targetNamespace="http://schemas.microsoft.com/office/2006/metadata/properties" ma:root="true" ma:fieldsID="788158bdad6ab9baa6c89e3a12bac44c"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E92A3-1EAD-0D4E-B200-F438A2BBE6B6}">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5A158C9-343C-43E5-8104-884F30A56A08}">
  <ds:schemaRefs>
    <ds:schemaRef ds:uri="http://schemas.microsoft.com/sharepoint/v3/contenttype/forms"/>
  </ds:schemaRefs>
</ds:datastoreItem>
</file>

<file path=customXml/itemProps5.xml><?xml version="1.0" encoding="utf-8"?>
<ds:datastoreItem xmlns:ds="http://schemas.openxmlformats.org/officeDocument/2006/customXml" ds:itemID="{3E6C01E7-8E38-4E52-8588-72D2B830AB7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45763FC-3357-4A62-986E-6CCAEF60E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africa_rising_doc_template_en (5)</Template>
  <TotalTime>1</TotalTime>
  <Pages>11</Pages>
  <Words>2112</Words>
  <Characters>12044</Characters>
  <Application>Microsoft Office Word</Application>
  <DocSecurity>0</DocSecurity>
  <Lines>100</Lines>
  <Paragraphs>28</Paragraphs>
  <ScaleCrop>false</ScaleCrop>
  <Company>ILRI</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Eveline Massam</dc:creator>
  <cp:lastModifiedBy>Eveline Massam</cp:lastModifiedBy>
  <cp:revision>2</cp:revision>
  <dcterms:created xsi:type="dcterms:W3CDTF">2021-09-02T08:52:00Z</dcterms:created>
  <dcterms:modified xsi:type="dcterms:W3CDTF">2021-09-02T08:52:00Z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y fmtid="{D5CDD505-2E9C-101B-9397-08002B2CF9AE}" pid="3" name="KSOProductBuildVer">
    <vt:lpwstr>1033-11.2.0.10130</vt:lpwstr>
  </property>
</Properties>
</file>